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spacing w:after="120" w:line="276" w:lineRule="auto"/>
        <w:jc w:val="center"/>
        <w:rPr>
          <w:b/>
          <w:bCs w:val="0"/>
          <w:color w:val="auto"/>
          <w:szCs w:val="24"/>
          <w:u w:val="single"/>
        </w:rPr>
      </w:pPr>
      <w:r>
        <w:rPr>
          <w:b/>
          <w:color w:val="auto"/>
          <w:szCs w:val="24"/>
          <w:lang w:val="en-IN" w:eastAsia="en-IN"/>
        </w:rPr>
        <mc:AlternateContent>
          <mc:Choice Requires="wps">
            <w:drawing>
              <wp:anchor distT="0" distB="0" distL="114300" distR="114300" simplePos="0" relativeHeight="251660288" behindDoc="0" locked="0" layoutInCell="1" allowOverlap="1">
                <wp:simplePos x="0" y="0"/>
                <wp:positionH relativeFrom="page">
                  <wp:posOffset>6618605</wp:posOffset>
                </wp:positionH>
                <wp:positionV relativeFrom="paragraph">
                  <wp:posOffset>12700</wp:posOffset>
                </wp:positionV>
                <wp:extent cx="1005205" cy="1120140"/>
                <wp:effectExtent l="0" t="0" r="24130" b="22860"/>
                <wp:wrapSquare wrapText="bothSides"/>
                <wp:docPr id="3" name="Rectangle 3"/>
                <wp:cNvGraphicFramePr/>
                <a:graphic xmlns:a="http://schemas.openxmlformats.org/drawingml/2006/main">
                  <a:graphicData uri="http://schemas.microsoft.com/office/word/2010/wordprocessingShape">
                    <wps:wsp>
                      <wps:cNvSpPr/>
                      <wps:spPr>
                        <a:xfrm>
                          <a:off x="0" y="0"/>
                          <a:ext cx="1005016" cy="11203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ind w:left="-142"/>
                              <w:jc w:val="center"/>
                            </w:pPr>
                            <w:r>
                              <w:rPr>
                                <w:lang w:val="en-IN" w:eastAsia="en-IN"/>
                              </w:rPr>
                              <w:drawing>
                                <wp:inline distT="0" distB="0" distL="0" distR="0">
                                  <wp:extent cx="979805" cy="12934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85268" cy="13009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521.15pt;margin-top:1pt;height:88.2pt;width:79.15pt;mso-position-horizontal-relative:page;mso-wrap-distance-bottom:0pt;mso-wrap-distance-left:9pt;mso-wrap-distance-right:9pt;mso-wrap-distance-top:0pt;z-index:251660288;v-text-anchor:middle;mso-width-relative:page;mso-height-relative:page;" fillcolor="#FFFFFF [3212]" filled="t" stroked="t" coordsize="21600,21600" o:gfxdata="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mA6I9cAAAALAQAADwAAAAAAAAABACAAAAAiAAAAZHJzL2Rvd25y&#10;ZXYueG1sUEsBAhQAFAAAAAgAh07iQHxhEAxxAgAADQUAAA4AAAAAAAAAAQAgAAAAJgEAAGRycy9l&#10;Mm9Eb2MueG1sUEsFBgAAAAAGAAYAWQEAAAkGAAAAAA==&#10;">
                <v:fill on="t" focussize="0,0"/>
                <v:stroke weight="2pt" color="#385D8A [3204]" joinstyle="round"/>
                <v:imagedata o:title=""/>
                <o:lock v:ext="edit" aspectratio="f"/>
                <v:textbox>
                  <w:txbxContent>
                    <w:p>
                      <w:pPr>
                        <w:ind w:left="-142"/>
                        <w:jc w:val="center"/>
                      </w:pPr>
                      <w:r>
                        <w:rPr>
                          <w:lang w:val="en-IN" w:eastAsia="en-IN"/>
                        </w:rPr>
                        <w:drawing>
                          <wp:inline distT="0" distB="0" distL="0" distR="0">
                            <wp:extent cx="979805" cy="12934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85268" cy="1300907"/>
                                    </a:xfrm>
                                    <a:prstGeom prst="rect">
                                      <a:avLst/>
                                    </a:prstGeom>
                                    <a:noFill/>
                                    <a:ln>
                                      <a:noFill/>
                                    </a:ln>
                                  </pic:spPr>
                                </pic:pic>
                              </a:graphicData>
                            </a:graphic>
                          </wp:inline>
                        </w:drawing>
                      </w:r>
                    </w:p>
                  </w:txbxContent>
                </v:textbox>
                <w10:wrap type="square"/>
              </v:rect>
            </w:pict>
          </mc:Fallback>
        </mc:AlternateContent>
      </w:r>
      <w:r>
        <w:rPr>
          <w:b/>
          <w:bCs w:val="0"/>
          <w:color w:val="auto"/>
          <w:szCs w:val="24"/>
          <w:u w:val="single"/>
        </w:rPr>
        <w:t>BIO-DATA</w:t>
      </w:r>
    </w:p>
    <w:p>
      <w:pPr>
        <w:tabs>
          <w:tab w:val="left" w:pos="720"/>
          <w:tab w:val="left" w:pos="1440"/>
          <w:tab w:val="left" w:pos="2160"/>
          <w:tab w:val="left" w:pos="2880"/>
          <w:tab w:val="left" w:pos="3600"/>
          <w:tab w:val="left" w:pos="4320"/>
          <w:tab w:val="left" w:pos="5040"/>
          <w:tab w:val="left" w:pos="5760"/>
        </w:tabs>
        <w:spacing w:line="276" w:lineRule="auto"/>
        <w:rPr>
          <w:b/>
          <w:bCs w:val="0"/>
          <w:color w:val="auto"/>
          <w:szCs w:val="24"/>
          <w:u w:val="single"/>
        </w:rPr>
      </w:pPr>
      <w:r>
        <w:rPr>
          <w:b/>
          <w:bCs w:val="0"/>
          <w:color w:val="auto"/>
          <w:szCs w:val="24"/>
        </w:rPr>
        <w:t>Dr CARESMA CHUWA Senior Research Officer</w:t>
      </w:r>
      <w:r>
        <w:rPr>
          <w:b/>
          <w:bCs w:val="0"/>
          <w:color w:val="auto"/>
          <w:szCs w:val="24"/>
        </w:rPr>
        <w:tab/>
      </w:r>
      <w:r>
        <w:rPr>
          <w:b/>
          <w:bCs w:val="0"/>
          <w:color w:val="auto"/>
          <w:szCs w:val="24"/>
        </w:rPr>
        <w:t xml:space="preserve">                                                   </w:t>
      </w:r>
    </w:p>
    <w:p>
      <w:pPr>
        <w:spacing w:line="276" w:lineRule="auto"/>
        <w:rPr>
          <w:b/>
          <w:bCs w:val="0"/>
          <w:i/>
          <w:color w:val="auto"/>
          <w:szCs w:val="24"/>
        </w:rPr>
      </w:pPr>
      <w:r>
        <w:rPr>
          <w:b/>
          <w:bCs w:val="0"/>
          <w:i/>
          <w:color w:val="auto"/>
          <w:szCs w:val="24"/>
        </w:rPr>
        <w:t>B.Sc. (Food Science and Technology), M.Sc. (Food Science),</w:t>
      </w:r>
      <w:r>
        <w:t xml:space="preserve"> </w:t>
      </w:r>
      <w:r>
        <w:rPr>
          <w:b/>
          <w:bCs w:val="0"/>
          <w:i/>
          <w:color w:val="auto"/>
          <w:szCs w:val="24"/>
        </w:rPr>
        <w:t xml:space="preserve">Ph.D. (Food Technology) </w:t>
      </w:r>
      <w:r>
        <w:rPr>
          <w:b/>
          <w:color w:val="auto"/>
          <w:szCs w:val="24"/>
        </w:rPr>
        <w:t>Mob. No:</w:t>
      </w:r>
      <w:r>
        <w:rPr>
          <w:color w:val="auto"/>
          <w:szCs w:val="24"/>
        </w:rPr>
        <w:t xml:space="preserve">   +255 754 906 898</w:t>
      </w:r>
    </w:p>
    <w:p>
      <w:pPr>
        <w:spacing w:after="240" w:line="276" w:lineRule="auto"/>
        <w:rPr>
          <w:bCs w:val="0"/>
          <w:i/>
          <w:color w:val="auto"/>
          <w:szCs w:val="24"/>
        </w:rPr>
      </w:pPr>
      <w:r>
        <w:rPr>
          <w:b/>
          <w:color w:val="auto"/>
          <w:szCs w:val="24"/>
        </w:rPr>
        <w:t xml:space="preserve">E-mail – </w:t>
      </w:r>
      <w:r>
        <w:fldChar w:fldCharType="begin"/>
      </w:r>
      <w:r>
        <w:instrText xml:space="preserve"> HYPERLINK "mailto:carechuwa@gmail.com" </w:instrText>
      </w:r>
      <w:r>
        <w:fldChar w:fldCharType="separate"/>
      </w:r>
      <w:r>
        <w:rPr>
          <w:rStyle w:val="11"/>
          <w:color w:val="auto"/>
          <w:szCs w:val="24"/>
        </w:rPr>
        <w:t>carechuwa@gmail.com</w:t>
      </w:r>
      <w:r>
        <w:rPr>
          <w:rStyle w:val="11"/>
          <w:color w:val="auto"/>
          <w:szCs w:val="24"/>
        </w:rPr>
        <w:fldChar w:fldCharType="end"/>
      </w:r>
    </w:p>
    <w:tbl>
      <w:tblPr>
        <w:tblStyle w:val="13"/>
        <w:tblW w:w="54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8"/>
        <w:gridCol w:w="5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56" w:type="pct"/>
          </w:tcPr>
          <w:p>
            <w:pPr>
              <w:spacing w:line="276" w:lineRule="auto"/>
              <w:rPr>
                <w:color w:val="auto"/>
                <w:szCs w:val="24"/>
              </w:rPr>
            </w:pPr>
            <w:r>
              <w:rPr>
                <w:b/>
                <w:color w:val="auto"/>
                <w:szCs w:val="24"/>
              </w:rPr>
              <w:t>PERMANENT ADDRESS:</w:t>
            </w:r>
          </w:p>
          <w:p>
            <w:pPr>
              <w:spacing w:line="276" w:lineRule="auto"/>
              <w:rPr>
                <w:color w:val="auto"/>
                <w:szCs w:val="24"/>
              </w:rPr>
            </w:pPr>
            <w:r>
              <w:rPr>
                <w:color w:val="auto"/>
                <w:szCs w:val="24"/>
              </w:rPr>
              <w:t>Village: Kindi Kati, Post Office: Kindi Parish,</w:t>
            </w:r>
          </w:p>
          <w:p>
            <w:pPr>
              <w:spacing w:line="276" w:lineRule="auto"/>
              <w:rPr>
                <w:color w:val="auto"/>
                <w:szCs w:val="24"/>
              </w:rPr>
            </w:pPr>
            <w:r>
              <w:rPr>
                <w:color w:val="auto"/>
                <w:szCs w:val="24"/>
              </w:rPr>
              <w:t>District:  Moshi Rural P.O BOX 3041</w:t>
            </w:r>
          </w:p>
          <w:p>
            <w:pPr>
              <w:spacing w:line="276" w:lineRule="auto"/>
              <w:rPr>
                <w:color w:val="auto"/>
                <w:szCs w:val="24"/>
              </w:rPr>
            </w:pPr>
            <w:r>
              <w:rPr>
                <w:color w:val="auto"/>
                <w:szCs w:val="24"/>
              </w:rPr>
              <w:t>Gender: Female</w:t>
            </w:r>
          </w:p>
        </w:tc>
        <w:tc>
          <w:tcPr>
            <w:tcW w:w="2544" w:type="pct"/>
          </w:tcPr>
          <w:p>
            <w:pPr>
              <w:spacing w:line="276" w:lineRule="auto"/>
              <w:ind w:left="632" w:firstLine="142"/>
              <w:rPr>
                <w:b/>
                <w:color w:val="auto"/>
                <w:szCs w:val="24"/>
              </w:rPr>
            </w:pPr>
            <w:r>
              <w:rPr>
                <w:b/>
                <w:color w:val="auto"/>
                <w:szCs w:val="24"/>
              </w:rPr>
              <w:t xml:space="preserve"> CORRESPONDENCE ADDRESS:</w:t>
            </w:r>
          </w:p>
          <w:p>
            <w:pPr>
              <w:spacing w:line="276" w:lineRule="auto"/>
              <w:ind w:left="916" w:hanging="142"/>
              <w:rPr>
                <w:b/>
                <w:color w:val="auto"/>
                <w:szCs w:val="24"/>
              </w:rPr>
            </w:pPr>
            <w:r>
              <w:rPr>
                <w:b/>
                <w:color w:val="auto"/>
                <w:szCs w:val="24"/>
              </w:rPr>
              <w:t xml:space="preserve"> </w:t>
            </w:r>
            <w:r>
              <w:rPr>
                <w:color w:val="auto"/>
                <w:szCs w:val="24"/>
              </w:rPr>
              <w:t xml:space="preserve">Tanzania Agricultural Research Institute (TARI)-Ukiriguru, Mwanza, P.O BOX 1433 </w:t>
            </w:r>
          </w:p>
          <w:p>
            <w:pPr>
              <w:spacing w:line="276" w:lineRule="auto"/>
              <w:rPr>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pct"/>
          </w:tcPr>
          <w:p>
            <w:pPr>
              <w:spacing w:line="276" w:lineRule="auto"/>
              <w:rPr>
                <w:b/>
                <w:color w:val="auto"/>
                <w:szCs w:val="24"/>
              </w:rPr>
            </w:pPr>
          </w:p>
        </w:tc>
        <w:tc>
          <w:tcPr>
            <w:tcW w:w="2544" w:type="pct"/>
          </w:tcPr>
          <w:p>
            <w:pPr>
              <w:spacing w:line="276" w:lineRule="auto"/>
              <w:rPr>
                <w:b/>
                <w:color w:val="auto"/>
                <w:szCs w:val="24"/>
              </w:rPr>
            </w:pPr>
          </w:p>
        </w:tc>
      </w:tr>
    </w:tbl>
    <w:p>
      <w:pPr>
        <w:spacing w:line="276" w:lineRule="auto"/>
        <w:rPr>
          <w:b/>
          <w:bCs w:val="0"/>
          <w:color w:val="auto"/>
          <w:szCs w:val="24"/>
          <w:u w:val="single"/>
        </w:rPr>
      </w:pPr>
      <w:r>
        <w:rPr>
          <w:color w:val="auto"/>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6311265" cy="0"/>
                <wp:effectExtent l="0" t="19050" r="51435" b="3810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57150" cmpd="thickThin">
                          <a:solidFill>
                            <a:schemeClr val="accent2">
                              <a:lumMod val="75000"/>
                            </a:schemeClr>
                          </a:solidFill>
                          <a:round/>
                        </a:ln>
                      </wps:spPr>
                      <wps:bodyPr/>
                    </wps:wsp>
                  </a:graphicData>
                </a:graphic>
              </wp:anchor>
            </w:drawing>
          </mc:Choice>
          <mc:Fallback>
            <w:pict>
              <v:line id="Line 2" o:spid="_x0000_s1026" o:spt="20" style="position:absolute;left:0pt;margin-left:0pt;margin-top:3.2pt;height:0pt;width:496.95pt;z-index:251659264;mso-width-relative:page;mso-height-relative:page;" filled="f" stroked="t" coordsize="21600,21600" o:gfxdata="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GwR2dEAAAAEAQAA&#10;DwAAAAAAAAABACAAAAAiAAAAZHJzL2Rvd25yZXYueG1sUEsBAhQAFAAAAAgAh07iQGylunLnAQAA&#10;0wMAAA4AAAAAAAAAAQAgAAAAIAEAAGRycy9lMm9Eb2MueG1sUEsFBgAAAAAGAAYAWQEAAHkFAAAA&#10;AA==&#10;">
                <v:fill on="f" focussize="0,0"/>
                <v:stroke weight="4.5pt" color="#953735 [2405]" linestyle="thickThin" joinstyle="round"/>
                <v:imagedata o:title=""/>
                <o:lock v:ext="edit" aspectratio="f"/>
              </v:line>
            </w:pict>
          </mc:Fallback>
        </mc:AlternateContent>
      </w:r>
    </w:p>
    <w:p>
      <w:pPr>
        <w:spacing w:line="276" w:lineRule="auto"/>
        <w:rPr>
          <w:b/>
          <w:bCs w:val="0"/>
          <w:color w:val="auto"/>
          <w:szCs w:val="24"/>
        </w:rPr>
      </w:pPr>
      <w:r>
        <w:rPr>
          <w:b/>
          <w:bCs w:val="0"/>
          <w:color w:val="auto"/>
          <w:szCs w:val="24"/>
        </w:rPr>
        <w:t>EDUCATIONAL QUALIFICATION</w:t>
      </w:r>
    </w:p>
    <w:p>
      <w:pPr>
        <w:pStyle w:val="14"/>
        <w:numPr>
          <w:ilvl w:val="0"/>
          <w:numId w:val="2"/>
        </w:numPr>
        <w:spacing w:line="276" w:lineRule="auto"/>
        <w:ind w:left="426" w:hanging="426"/>
        <w:jc w:val="both"/>
        <w:rPr>
          <w:color w:val="auto"/>
          <w:szCs w:val="24"/>
        </w:rPr>
      </w:pPr>
      <w:r>
        <w:rPr>
          <w:b/>
          <w:color w:val="auto"/>
          <w:szCs w:val="24"/>
        </w:rPr>
        <w:t>Ph.D. Food Technology</w:t>
      </w:r>
      <w:r>
        <w:rPr>
          <w:color w:val="auto"/>
          <w:szCs w:val="24"/>
        </w:rPr>
        <w:t xml:space="preserve"> from Dr</w:t>
      </w:r>
      <w:r>
        <w:rPr>
          <w:rFonts w:hint="default"/>
          <w:color w:val="auto"/>
          <w:szCs w:val="24"/>
          <w:lang w:val="en-US"/>
        </w:rPr>
        <w:t>.</w:t>
      </w:r>
      <w:r>
        <w:rPr>
          <w:color w:val="auto"/>
          <w:szCs w:val="24"/>
        </w:rPr>
        <w:t>Y</w:t>
      </w:r>
      <w:r>
        <w:rPr>
          <w:rFonts w:hint="default"/>
          <w:color w:val="auto"/>
          <w:szCs w:val="24"/>
          <w:lang w:val="en-US"/>
        </w:rPr>
        <w:t xml:space="preserve">ashwant </w:t>
      </w:r>
      <w:r>
        <w:rPr>
          <w:color w:val="auto"/>
          <w:szCs w:val="24"/>
        </w:rPr>
        <w:t>S</w:t>
      </w:r>
      <w:r>
        <w:rPr>
          <w:rFonts w:hint="default"/>
          <w:color w:val="auto"/>
          <w:szCs w:val="24"/>
          <w:lang w:val="en-US"/>
        </w:rPr>
        <w:t>ingh</w:t>
      </w:r>
      <w:r>
        <w:rPr>
          <w:color w:val="auto"/>
          <w:szCs w:val="24"/>
        </w:rPr>
        <w:t xml:space="preserve"> Parmar University of Horticulture and Forestry, Nauni, Solan 173230 Himachal Pradesh </w:t>
      </w:r>
      <w:r>
        <w:rPr>
          <w:rFonts w:hint="default"/>
          <w:color w:val="auto"/>
          <w:szCs w:val="24"/>
          <w:lang w:val="en-US"/>
        </w:rPr>
        <w:t xml:space="preserve">India </w:t>
      </w:r>
      <w:r>
        <w:rPr>
          <w:color w:val="auto"/>
          <w:szCs w:val="24"/>
        </w:rPr>
        <w:t>2022</w:t>
      </w:r>
    </w:p>
    <w:p>
      <w:pPr>
        <w:numPr>
          <w:ilvl w:val="0"/>
          <w:numId w:val="2"/>
        </w:numPr>
        <w:spacing w:line="276" w:lineRule="auto"/>
        <w:ind w:left="426" w:hanging="426"/>
        <w:jc w:val="both"/>
        <w:rPr>
          <w:color w:val="auto"/>
          <w:szCs w:val="24"/>
        </w:rPr>
      </w:pPr>
      <w:r>
        <w:rPr>
          <w:b/>
          <w:color w:val="auto"/>
          <w:szCs w:val="24"/>
        </w:rPr>
        <w:t xml:space="preserve">M.Sc. Food Science </w:t>
      </w:r>
      <w:r>
        <w:rPr>
          <w:color w:val="auto"/>
          <w:szCs w:val="24"/>
        </w:rPr>
        <w:t>from Sokoine University of Agriculture, Morogoro, Tanzania 2013.</w:t>
      </w:r>
    </w:p>
    <w:p>
      <w:pPr>
        <w:numPr>
          <w:ilvl w:val="0"/>
          <w:numId w:val="2"/>
        </w:numPr>
        <w:spacing w:line="276" w:lineRule="auto"/>
        <w:ind w:left="426" w:hanging="426"/>
        <w:jc w:val="both"/>
        <w:rPr>
          <w:b/>
          <w:bCs w:val="0"/>
          <w:color w:val="auto"/>
          <w:szCs w:val="24"/>
          <w:u w:val="single"/>
        </w:rPr>
      </w:pPr>
      <w:r>
        <w:rPr>
          <w:b/>
          <w:color w:val="auto"/>
          <w:szCs w:val="24"/>
        </w:rPr>
        <w:t xml:space="preserve">B.Sc. Food Science and Technology </w:t>
      </w:r>
      <w:r>
        <w:rPr>
          <w:color w:val="auto"/>
          <w:szCs w:val="24"/>
        </w:rPr>
        <w:t>from Sokoine University of Agriculture, Morogoro, Tanzania 2005.</w:t>
      </w:r>
    </w:p>
    <w:p>
      <w:pPr>
        <w:spacing w:line="276" w:lineRule="auto"/>
        <w:ind w:left="426"/>
        <w:jc w:val="both"/>
        <w:rPr>
          <w:b/>
          <w:bCs w:val="0"/>
          <w:color w:val="auto"/>
          <w:szCs w:val="24"/>
          <w:u w:val="single"/>
        </w:rPr>
      </w:pPr>
    </w:p>
    <w:p>
      <w:pPr>
        <w:spacing w:line="276" w:lineRule="auto"/>
        <w:jc w:val="both"/>
        <w:rPr>
          <w:b/>
          <w:color w:val="auto"/>
          <w:szCs w:val="24"/>
        </w:rPr>
      </w:pPr>
      <w:r>
        <w:rPr>
          <w:b/>
          <w:color w:val="auto"/>
          <w:szCs w:val="24"/>
        </w:rPr>
        <w:t>RESEARCH AND TRAINING</w:t>
      </w:r>
    </w:p>
    <w:p>
      <w:pPr>
        <w:pStyle w:val="14"/>
        <w:numPr>
          <w:ilvl w:val="0"/>
          <w:numId w:val="3"/>
        </w:numPr>
        <w:spacing w:line="276" w:lineRule="auto"/>
        <w:ind w:left="142" w:hanging="207"/>
        <w:jc w:val="both"/>
        <w:rPr>
          <w:b/>
          <w:color w:val="auto"/>
          <w:szCs w:val="24"/>
          <w:u w:val="single"/>
        </w:rPr>
      </w:pPr>
      <w:r>
        <w:rPr>
          <w:b/>
          <w:color w:val="auto"/>
          <w:szCs w:val="24"/>
        </w:rPr>
        <w:t xml:space="preserve">Doctoral Research Associate </w:t>
      </w:r>
      <w:r>
        <w:rPr>
          <w:color w:val="auto"/>
          <w:szCs w:val="24"/>
        </w:rPr>
        <w:t>(2019-2022)</w:t>
      </w:r>
      <w:r>
        <w:rPr>
          <w:color w:val="auto"/>
          <w:spacing w:val="14"/>
          <w:szCs w:val="24"/>
        </w:rPr>
        <w:t xml:space="preserve"> </w:t>
      </w:r>
      <w:r>
        <w:rPr>
          <w:color w:val="auto"/>
          <w:szCs w:val="24"/>
        </w:rPr>
        <w:t>with Dr. Anju K. Dhiman, Professor and Dean College of Horticulture, Dr. Yashwant Singh Parmar University of Horticulture and Forestry, Nauni, Solan 173230 Himachal Pradesh India.</w:t>
      </w:r>
    </w:p>
    <w:p>
      <w:pPr>
        <w:pStyle w:val="14"/>
        <w:numPr>
          <w:ilvl w:val="0"/>
          <w:numId w:val="3"/>
        </w:numPr>
        <w:spacing w:line="276" w:lineRule="auto"/>
        <w:ind w:left="142" w:hanging="207"/>
        <w:jc w:val="both"/>
        <w:rPr>
          <w:b/>
          <w:color w:val="auto"/>
          <w:szCs w:val="24"/>
          <w:u w:val="single"/>
        </w:rPr>
      </w:pPr>
      <w:r>
        <w:rPr>
          <w:b/>
          <w:color w:val="auto"/>
          <w:szCs w:val="24"/>
        </w:rPr>
        <w:t>Project: “Low cost complementary food formulations to combat malnutrition in infants and children</w:t>
      </w:r>
      <w:r>
        <w:rPr>
          <w:color w:val="auto"/>
          <w:szCs w:val="24"/>
        </w:rPr>
        <w:t>”.</w:t>
      </w:r>
    </w:p>
    <w:p>
      <w:pPr>
        <w:pStyle w:val="14"/>
        <w:numPr>
          <w:ilvl w:val="0"/>
          <w:numId w:val="3"/>
        </w:numPr>
        <w:spacing w:line="276" w:lineRule="auto"/>
        <w:ind w:left="142" w:hanging="207"/>
        <w:jc w:val="both"/>
        <w:rPr>
          <w:b/>
          <w:color w:val="auto"/>
          <w:szCs w:val="24"/>
          <w:u w:val="single"/>
        </w:rPr>
      </w:pPr>
      <w:r>
        <w:rPr>
          <w:b/>
          <w:color w:val="auto"/>
          <w:szCs w:val="24"/>
        </w:rPr>
        <w:t xml:space="preserve">Masters Research Associate </w:t>
      </w:r>
      <w:r>
        <w:rPr>
          <w:color w:val="auto"/>
          <w:szCs w:val="24"/>
        </w:rPr>
        <w:t xml:space="preserve">(2010- 2013) With Dr. </w:t>
      </w:r>
      <w:r>
        <w:rPr>
          <w:color w:val="auto"/>
          <w:szCs w:val="24"/>
          <w:lang w:val="en-US"/>
        </w:rPr>
        <w:t>Abdulsudi-Issa</w:t>
      </w:r>
      <w:r>
        <w:rPr>
          <w:color w:val="auto"/>
          <w:szCs w:val="24"/>
        </w:rPr>
        <w:t xml:space="preserve"> Zacharia, Sokoine University of Agriculture, Department of Food Technology, Nutrition and Consumer Sciences. Morogoro, Tanzania.</w:t>
      </w:r>
    </w:p>
    <w:p>
      <w:pPr>
        <w:pStyle w:val="14"/>
        <w:numPr>
          <w:ilvl w:val="0"/>
          <w:numId w:val="3"/>
        </w:numPr>
        <w:spacing w:line="276" w:lineRule="auto"/>
        <w:ind w:left="142" w:hanging="207"/>
        <w:jc w:val="both"/>
        <w:rPr>
          <w:b/>
          <w:color w:val="auto"/>
          <w:szCs w:val="24"/>
          <w:u w:val="single"/>
        </w:rPr>
      </w:pPr>
      <w:r>
        <w:rPr>
          <w:b/>
          <w:color w:val="auto"/>
          <w:szCs w:val="24"/>
        </w:rPr>
        <w:t xml:space="preserve">Project: “Effect of processing methods on </w:t>
      </w:r>
      <w:r>
        <w:rPr>
          <w:b/>
          <w:i/>
          <w:color w:val="auto"/>
          <w:szCs w:val="24"/>
        </w:rPr>
        <w:t>β–</w:t>
      </w:r>
      <w:r>
        <w:rPr>
          <w:b/>
          <w:color w:val="auto"/>
          <w:szCs w:val="24"/>
        </w:rPr>
        <w:t>Carotene content and sensory attributes of orange-fleshed Sweet potato products in Lake Zone Tanzania”</w:t>
      </w:r>
    </w:p>
    <w:p>
      <w:pPr>
        <w:pStyle w:val="14"/>
        <w:numPr>
          <w:ilvl w:val="0"/>
          <w:numId w:val="3"/>
        </w:numPr>
        <w:spacing w:line="276" w:lineRule="auto"/>
        <w:ind w:left="142" w:hanging="207"/>
        <w:jc w:val="both"/>
        <w:rPr>
          <w:b/>
          <w:color w:val="auto"/>
          <w:szCs w:val="24"/>
          <w:u w:val="single"/>
        </w:rPr>
      </w:pPr>
      <w:r>
        <w:rPr>
          <w:b/>
          <w:color w:val="auto"/>
          <w:szCs w:val="24"/>
        </w:rPr>
        <w:t xml:space="preserve">Bachelor of Science in Food Science and Technology </w:t>
      </w:r>
      <w:r>
        <w:rPr>
          <w:b w:val="0"/>
          <w:bCs w:val="0"/>
          <w:color w:val="auto"/>
          <w:szCs w:val="24"/>
        </w:rPr>
        <w:t xml:space="preserve">(2002-2005) </w:t>
      </w:r>
      <w:r>
        <w:rPr>
          <w:color w:val="auto"/>
          <w:szCs w:val="24"/>
        </w:rPr>
        <w:t>with Dr. N.B Shayo, Sokoine University of Agriculture, Department of Food Technology, Nutrition and Consumer Sciences. Morogoro, Tanzania.</w:t>
      </w:r>
    </w:p>
    <w:p>
      <w:pPr>
        <w:pStyle w:val="14"/>
        <w:numPr>
          <w:ilvl w:val="0"/>
          <w:numId w:val="3"/>
        </w:numPr>
        <w:spacing w:line="276" w:lineRule="auto"/>
        <w:ind w:left="142" w:hanging="207"/>
        <w:jc w:val="both"/>
        <w:rPr>
          <w:b/>
          <w:color w:val="auto"/>
          <w:szCs w:val="24"/>
          <w:u w:val="single"/>
        </w:rPr>
      </w:pPr>
      <w:r>
        <w:rPr>
          <w:b/>
          <w:color w:val="auto"/>
          <w:szCs w:val="24"/>
        </w:rPr>
        <w:t xml:space="preserve">Project: “The contribution of indigenous vegetables to household food security”. </w:t>
      </w:r>
    </w:p>
    <w:p>
      <w:pPr>
        <w:spacing w:line="276" w:lineRule="auto"/>
        <w:ind w:left="426"/>
        <w:jc w:val="both"/>
        <w:rPr>
          <w:color w:val="auto"/>
          <w:szCs w:val="24"/>
        </w:rPr>
      </w:pPr>
    </w:p>
    <w:p>
      <w:pPr>
        <w:spacing w:line="276" w:lineRule="auto"/>
        <w:jc w:val="both"/>
        <w:rPr>
          <w:b/>
          <w:color w:val="auto"/>
          <w:szCs w:val="24"/>
        </w:rPr>
      </w:pPr>
      <w:r>
        <w:rPr>
          <w:b/>
          <w:color w:val="auto"/>
          <w:szCs w:val="24"/>
        </w:rPr>
        <w:t xml:space="preserve">SHORT COURSES </w:t>
      </w:r>
    </w:p>
    <w:p>
      <w:pPr>
        <w:numPr>
          <w:ilvl w:val="0"/>
          <w:numId w:val="4"/>
        </w:numPr>
        <w:spacing w:line="276" w:lineRule="auto"/>
        <w:ind w:left="426"/>
        <w:jc w:val="both"/>
        <w:rPr>
          <w:color w:val="auto"/>
          <w:szCs w:val="24"/>
        </w:rPr>
      </w:pPr>
      <w:r>
        <w:rPr>
          <w:color w:val="auto"/>
          <w:szCs w:val="24"/>
        </w:rPr>
        <w:t xml:space="preserve">Emerging Technologies in </w:t>
      </w:r>
      <w:r>
        <w:rPr>
          <w:color w:val="auto"/>
          <w:szCs w:val="24"/>
          <w:lang w:val="en-US"/>
        </w:rPr>
        <w:t>Post-harvest</w:t>
      </w:r>
      <w:r>
        <w:rPr>
          <w:color w:val="auto"/>
          <w:szCs w:val="24"/>
        </w:rPr>
        <w:t xml:space="preserve"> Handling and Logistics of Fruits and Vegetables for Developing Countries sponsored by The Ministry of Commerce (MOFCOM) and organized by South China Agricultural University from 4</w:t>
      </w:r>
      <w:r>
        <w:rPr>
          <w:color w:val="auto"/>
          <w:szCs w:val="24"/>
          <w:vertAlign w:val="superscript"/>
        </w:rPr>
        <w:t>th</w:t>
      </w:r>
      <w:r>
        <w:rPr>
          <w:color w:val="auto"/>
          <w:szCs w:val="24"/>
        </w:rPr>
        <w:t xml:space="preserve"> to 24</w:t>
      </w:r>
      <w:r>
        <w:rPr>
          <w:color w:val="auto"/>
          <w:szCs w:val="24"/>
          <w:vertAlign w:val="superscript"/>
        </w:rPr>
        <w:t>th</w:t>
      </w:r>
      <w:r>
        <w:rPr>
          <w:rFonts w:hint="default"/>
          <w:color w:val="auto"/>
          <w:szCs w:val="24"/>
          <w:vertAlign w:val="superscript"/>
          <w:lang w:val="en-US"/>
        </w:rPr>
        <w:t xml:space="preserve"> </w:t>
      </w:r>
      <w:r>
        <w:rPr>
          <w:rFonts w:hint="default"/>
          <w:color w:val="auto"/>
          <w:szCs w:val="24"/>
          <w:vertAlign w:val="baseline"/>
          <w:lang w:val="en-US"/>
        </w:rPr>
        <w:t>November</w:t>
      </w:r>
      <w:r>
        <w:rPr>
          <w:color w:val="auto"/>
          <w:szCs w:val="24"/>
        </w:rPr>
        <w:t xml:space="preserve"> 2022</w:t>
      </w:r>
      <w:r>
        <w:rPr>
          <w:color w:val="auto"/>
          <w:szCs w:val="24"/>
          <w:vertAlign w:val="baseline"/>
        </w:rPr>
        <w:t>,</w:t>
      </w:r>
      <w:r>
        <w:rPr>
          <w:rFonts w:hint="default"/>
          <w:color w:val="auto"/>
          <w:szCs w:val="24"/>
          <w:vertAlign w:val="baseline"/>
          <w:lang w:val="en-US"/>
        </w:rPr>
        <w:t xml:space="preserve"> </w:t>
      </w:r>
      <w:r>
        <w:rPr>
          <w:color w:val="auto"/>
          <w:szCs w:val="24"/>
        </w:rPr>
        <w:t>with certificate No. 22A1473012.</w:t>
      </w:r>
    </w:p>
    <w:p>
      <w:pPr>
        <w:numPr>
          <w:ilvl w:val="0"/>
          <w:numId w:val="4"/>
        </w:numPr>
        <w:spacing w:line="276" w:lineRule="auto"/>
        <w:ind w:left="426"/>
        <w:jc w:val="both"/>
        <w:rPr>
          <w:color w:val="auto"/>
          <w:szCs w:val="24"/>
        </w:rPr>
      </w:pPr>
      <w:r>
        <w:rPr>
          <w:color w:val="auto"/>
          <w:szCs w:val="24"/>
        </w:rPr>
        <w:t>Value Addition and Product Diversification of Coconut and Cocoa organized by Central Plantation Crops Research Institute (CPCRI), Kasaragod-India from 1</w:t>
      </w:r>
      <w:r>
        <w:rPr>
          <w:color w:val="auto"/>
          <w:szCs w:val="24"/>
          <w:vertAlign w:val="superscript"/>
        </w:rPr>
        <w:t>st</w:t>
      </w:r>
      <w:r>
        <w:rPr>
          <w:color w:val="auto"/>
          <w:szCs w:val="24"/>
        </w:rPr>
        <w:t xml:space="preserve"> March to 15</w:t>
      </w:r>
      <w:r>
        <w:rPr>
          <w:color w:val="auto"/>
          <w:szCs w:val="24"/>
          <w:vertAlign w:val="superscript"/>
        </w:rPr>
        <w:t>th</w:t>
      </w:r>
      <w:r>
        <w:rPr>
          <w:color w:val="auto"/>
          <w:szCs w:val="24"/>
        </w:rPr>
        <w:t xml:space="preserve"> March</w:t>
      </w:r>
      <w:r>
        <w:rPr>
          <w:rFonts w:hint="default"/>
          <w:color w:val="auto"/>
          <w:szCs w:val="24"/>
          <w:lang w:val="en-US"/>
        </w:rPr>
        <w:t>,</w:t>
      </w:r>
      <w:r>
        <w:rPr>
          <w:color w:val="auto"/>
          <w:szCs w:val="24"/>
        </w:rPr>
        <w:t xml:space="preserve"> 2018.</w:t>
      </w:r>
    </w:p>
    <w:p>
      <w:pPr>
        <w:numPr>
          <w:ilvl w:val="0"/>
          <w:numId w:val="4"/>
        </w:numPr>
        <w:spacing w:line="276" w:lineRule="auto"/>
        <w:ind w:left="426"/>
        <w:jc w:val="both"/>
        <w:rPr>
          <w:color w:val="auto"/>
          <w:szCs w:val="24"/>
        </w:rPr>
      </w:pPr>
      <w:r>
        <w:rPr>
          <w:color w:val="auto"/>
          <w:spacing w:val="-4"/>
          <w:szCs w:val="24"/>
          <w:lang w:val="en-GB"/>
        </w:rPr>
        <w:t>Engendering Agricultural Research for Development Course at Morogoro from 27</w:t>
      </w:r>
      <w:r>
        <w:rPr>
          <w:color w:val="auto"/>
          <w:spacing w:val="-4"/>
          <w:szCs w:val="24"/>
          <w:vertAlign w:val="superscript"/>
          <w:lang w:val="en-GB"/>
        </w:rPr>
        <w:t>th</w:t>
      </w:r>
      <w:r>
        <w:rPr>
          <w:color w:val="auto"/>
          <w:spacing w:val="-4"/>
          <w:szCs w:val="24"/>
          <w:lang w:val="en-GB"/>
        </w:rPr>
        <w:t xml:space="preserve"> -31</w:t>
      </w:r>
      <w:r>
        <w:rPr>
          <w:color w:val="auto"/>
          <w:spacing w:val="-4"/>
          <w:szCs w:val="24"/>
          <w:vertAlign w:val="superscript"/>
          <w:lang w:val="en-GB"/>
        </w:rPr>
        <w:t>st</w:t>
      </w:r>
      <w:r>
        <w:rPr>
          <w:color w:val="auto"/>
          <w:spacing w:val="-4"/>
          <w:szCs w:val="24"/>
          <w:lang w:val="en-GB"/>
        </w:rPr>
        <w:t xml:space="preserve"> March</w:t>
      </w:r>
      <w:r>
        <w:rPr>
          <w:rFonts w:hint="default"/>
          <w:color w:val="auto"/>
          <w:spacing w:val="-4"/>
          <w:szCs w:val="24"/>
          <w:lang w:val="en-US"/>
        </w:rPr>
        <w:t>,</w:t>
      </w:r>
      <w:r>
        <w:rPr>
          <w:color w:val="auto"/>
          <w:spacing w:val="-4"/>
          <w:szCs w:val="24"/>
          <w:lang w:val="en-GB"/>
        </w:rPr>
        <w:t xml:space="preserve"> 2018.</w:t>
      </w:r>
    </w:p>
    <w:p>
      <w:pPr>
        <w:numPr>
          <w:ilvl w:val="0"/>
          <w:numId w:val="4"/>
        </w:numPr>
        <w:spacing w:line="276" w:lineRule="auto"/>
        <w:ind w:left="426"/>
        <w:jc w:val="both"/>
        <w:rPr>
          <w:color w:val="auto"/>
          <w:szCs w:val="24"/>
        </w:rPr>
      </w:pPr>
      <w:r>
        <w:rPr>
          <w:color w:val="auto"/>
          <w:szCs w:val="24"/>
        </w:rPr>
        <w:t>Communication for Behaviour Change at TCDC- ARUSHA from 15</w:t>
      </w:r>
      <w:r>
        <w:rPr>
          <w:color w:val="auto"/>
          <w:szCs w:val="24"/>
          <w:vertAlign w:val="superscript"/>
        </w:rPr>
        <w:t>th</w:t>
      </w:r>
      <w:r>
        <w:rPr>
          <w:color w:val="auto"/>
          <w:szCs w:val="24"/>
        </w:rPr>
        <w:t xml:space="preserve"> - 19</w:t>
      </w:r>
      <w:r>
        <w:rPr>
          <w:color w:val="auto"/>
          <w:szCs w:val="24"/>
          <w:vertAlign w:val="superscript"/>
        </w:rPr>
        <w:t>th</w:t>
      </w:r>
      <w:r>
        <w:rPr>
          <w:color w:val="auto"/>
          <w:szCs w:val="24"/>
        </w:rPr>
        <w:t xml:space="preserve"> October 2012</w:t>
      </w:r>
      <w:r>
        <w:rPr>
          <w:color w:val="auto"/>
          <w:spacing w:val="-4"/>
          <w:szCs w:val="24"/>
          <w:lang w:val="en-GB"/>
        </w:rPr>
        <w:t>.</w:t>
      </w:r>
    </w:p>
    <w:p>
      <w:pPr>
        <w:numPr>
          <w:ilvl w:val="0"/>
          <w:numId w:val="4"/>
        </w:numPr>
        <w:spacing w:line="276" w:lineRule="auto"/>
        <w:ind w:left="426"/>
        <w:jc w:val="both"/>
        <w:rPr>
          <w:color w:val="auto"/>
          <w:szCs w:val="24"/>
        </w:rPr>
      </w:pPr>
      <w:r>
        <w:rPr>
          <w:color w:val="auto"/>
          <w:szCs w:val="24"/>
        </w:rPr>
        <w:t>Farming System Approach Phase I and II at Umoja Lutheran Hostel Moshi from 24</w:t>
      </w:r>
      <w:r>
        <w:rPr>
          <w:color w:val="auto"/>
          <w:szCs w:val="24"/>
          <w:vertAlign w:val="superscript"/>
        </w:rPr>
        <w:t xml:space="preserve">th </w:t>
      </w:r>
      <w:r>
        <w:rPr>
          <w:color w:val="auto"/>
          <w:szCs w:val="24"/>
        </w:rPr>
        <w:t>- 12</w:t>
      </w:r>
      <w:r>
        <w:rPr>
          <w:color w:val="auto"/>
          <w:szCs w:val="24"/>
          <w:vertAlign w:val="superscript"/>
        </w:rPr>
        <w:t>th</w:t>
      </w:r>
      <w:r>
        <w:rPr>
          <w:color w:val="auto"/>
          <w:szCs w:val="24"/>
        </w:rPr>
        <w:t xml:space="preserve"> December</w:t>
      </w:r>
      <w:r>
        <w:rPr>
          <w:rFonts w:hint="default"/>
          <w:color w:val="auto"/>
          <w:szCs w:val="24"/>
          <w:lang w:val="en-US"/>
        </w:rPr>
        <w:t>,</w:t>
      </w:r>
      <w:r>
        <w:rPr>
          <w:color w:val="auto"/>
          <w:szCs w:val="24"/>
        </w:rPr>
        <w:t xml:space="preserve"> 2008 and 16</w:t>
      </w:r>
      <w:r>
        <w:rPr>
          <w:color w:val="auto"/>
          <w:szCs w:val="24"/>
          <w:vertAlign w:val="superscript"/>
        </w:rPr>
        <w:t>th</w:t>
      </w:r>
      <w:r>
        <w:rPr>
          <w:color w:val="auto"/>
          <w:szCs w:val="24"/>
        </w:rPr>
        <w:t xml:space="preserve"> - 26</w:t>
      </w:r>
      <w:r>
        <w:rPr>
          <w:color w:val="auto"/>
          <w:szCs w:val="24"/>
          <w:vertAlign w:val="superscript"/>
        </w:rPr>
        <w:t>th</w:t>
      </w:r>
      <w:r>
        <w:rPr>
          <w:color w:val="auto"/>
          <w:szCs w:val="24"/>
        </w:rPr>
        <w:t xml:space="preserve"> November 2009</w:t>
      </w:r>
      <w:r>
        <w:rPr>
          <w:rFonts w:hint="default"/>
          <w:color w:val="auto"/>
          <w:szCs w:val="24"/>
          <w:lang w:val="en-US"/>
        </w:rPr>
        <w:t>,</w:t>
      </w:r>
      <w:r>
        <w:rPr>
          <w:color w:val="auto"/>
          <w:szCs w:val="24"/>
        </w:rPr>
        <w:t xml:space="preserve"> respectively.</w:t>
      </w:r>
    </w:p>
    <w:p>
      <w:pPr>
        <w:numPr>
          <w:ilvl w:val="0"/>
          <w:numId w:val="4"/>
        </w:numPr>
        <w:spacing w:line="276" w:lineRule="auto"/>
        <w:ind w:left="426"/>
        <w:jc w:val="both"/>
        <w:rPr>
          <w:color w:val="auto"/>
          <w:szCs w:val="24"/>
        </w:rPr>
      </w:pPr>
      <w:r>
        <w:rPr>
          <w:color w:val="auto"/>
          <w:szCs w:val="24"/>
        </w:rPr>
        <w:t>Client Oriented Research and Development Management Approach (CORDEMA) at ARI-UKIRIGURU from 8</w:t>
      </w:r>
      <w:r>
        <w:rPr>
          <w:color w:val="auto"/>
          <w:szCs w:val="24"/>
          <w:vertAlign w:val="superscript"/>
        </w:rPr>
        <w:t>th</w:t>
      </w:r>
      <w:r>
        <w:rPr>
          <w:color w:val="auto"/>
          <w:szCs w:val="24"/>
        </w:rPr>
        <w:t xml:space="preserve"> -14</w:t>
      </w:r>
      <w:r>
        <w:rPr>
          <w:color w:val="auto"/>
          <w:szCs w:val="24"/>
          <w:vertAlign w:val="superscript"/>
        </w:rPr>
        <w:t>th</w:t>
      </w:r>
      <w:r>
        <w:rPr>
          <w:color w:val="auto"/>
          <w:szCs w:val="24"/>
        </w:rPr>
        <w:t xml:space="preserve"> June</w:t>
      </w:r>
      <w:r>
        <w:rPr>
          <w:rFonts w:hint="default"/>
          <w:color w:val="auto"/>
          <w:szCs w:val="24"/>
          <w:lang w:val="en-US"/>
        </w:rPr>
        <w:t>,</w:t>
      </w:r>
      <w:r>
        <w:rPr>
          <w:color w:val="auto"/>
          <w:szCs w:val="24"/>
        </w:rPr>
        <w:t xml:space="preserve"> 2009.</w:t>
      </w:r>
    </w:p>
    <w:p>
      <w:pPr>
        <w:numPr>
          <w:ilvl w:val="0"/>
          <w:numId w:val="4"/>
        </w:numPr>
        <w:spacing w:line="276" w:lineRule="auto"/>
        <w:ind w:left="426"/>
        <w:jc w:val="both"/>
        <w:rPr>
          <w:color w:val="auto"/>
          <w:szCs w:val="24"/>
        </w:rPr>
      </w:pPr>
      <w:r>
        <w:rPr>
          <w:color w:val="auto"/>
          <w:szCs w:val="24"/>
        </w:rPr>
        <w:t>Grant Winning Research Proposal Training at VETA –DODOMA from 20</w:t>
      </w:r>
      <w:r>
        <w:rPr>
          <w:color w:val="auto"/>
          <w:szCs w:val="24"/>
          <w:vertAlign w:val="superscript"/>
        </w:rPr>
        <w:t>th</w:t>
      </w:r>
      <w:r>
        <w:rPr>
          <w:color w:val="auto"/>
          <w:szCs w:val="24"/>
        </w:rPr>
        <w:t xml:space="preserve"> - 27</w:t>
      </w:r>
      <w:r>
        <w:rPr>
          <w:color w:val="auto"/>
          <w:szCs w:val="24"/>
          <w:vertAlign w:val="superscript"/>
        </w:rPr>
        <w:t>th</w:t>
      </w:r>
      <w:r>
        <w:rPr>
          <w:color w:val="auto"/>
          <w:szCs w:val="24"/>
        </w:rPr>
        <w:t xml:space="preserve"> April</w:t>
      </w:r>
      <w:r>
        <w:rPr>
          <w:rFonts w:hint="default"/>
          <w:color w:val="auto"/>
          <w:szCs w:val="24"/>
          <w:lang w:val="en-US"/>
        </w:rPr>
        <w:t>,</w:t>
      </w:r>
      <w:r>
        <w:rPr>
          <w:color w:val="auto"/>
          <w:szCs w:val="24"/>
        </w:rPr>
        <w:t xml:space="preserve"> 2009.</w:t>
      </w:r>
    </w:p>
    <w:p>
      <w:pPr>
        <w:pStyle w:val="14"/>
        <w:spacing w:line="276" w:lineRule="auto"/>
        <w:ind w:left="1440"/>
        <w:jc w:val="both"/>
        <w:rPr>
          <w:color w:val="auto"/>
          <w:szCs w:val="24"/>
        </w:rPr>
      </w:pPr>
    </w:p>
    <w:p>
      <w:pPr>
        <w:spacing w:line="276" w:lineRule="auto"/>
        <w:rPr>
          <w:b/>
          <w:color w:val="auto"/>
          <w:szCs w:val="24"/>
        </w:rPr>
      </w:pPr>
      <w:r>
        <w:rPr>
          <w:b/>
          <w:color w:val="auto"/>
          <w:szCs w:val="24"/>
        </w:rPr>
        <w:t>EXPERIENCES</w:t>
      </w:r>
    </w:p>
    <w:p>
      <w:pPr>
        <w:pStyle w:val="14"/>
        <w:numPr>
          <w:ilvl w:val="0"/>
          <w:numId w:val="5"/>
        </w:numPr>
        <w:tabs>
          <w:tab w:val="left" w:pos="992"/>
        </w:tabs>
        <w:spacing w:after="200" w:line="276" w:lineRule="auto"/>
        <w:ind w:left="426"/>
        <w:rPr>
          <w:bCs w:val="0"/>
          <w:color w:val="auto"/>
          <w:szCs w:val="24"/>
        </w:rPr>
      </w:pPr>
      <w:r>
        <w:rPr>
          <w:rFonts w:hint="default"/>
          <w:color w:val="auto"/>
          <w:szCs w:val="24"/>
          <w:lang w:val="en-US"/>
        </w:rPr>
        <w:t xml:space="preserve">Fifteen </w:t>
      </w:r>
      <w:r>
        <w:rPr>
          <w:color w:val="auto"/>
          <w:szCs w:val="24"/>
        </w:rPr>
        <w:t xml:space="preserve">years’ experience of research in the Lake Zone of Tanzania which includes the regions of Mwanza, Shinyanga, Simiyu, Mara, Kagera, Kigoma, Geita and Tabora. </w:t>
      </w:r>
    </w:p>
    <w:p>
      <w:pPr>
        <w:pStyle w:val="14"/>
        <w:numPr>
          <w:ilvl w:val="0"/>
          <w:numId w:val="5"/>
        </w:numPr>
        <w:tabs>
          <w:tab w:val="left" w:pos="992"/>
        </w:tabs>
        <w:spacing w:after="200" w:line="276" w:lineRule="auto"/>
        <w:ind w:left="426"/>
        <w:jc w:val="both"/>
        <w:rPr>
          <w:bCs w:val="0"/>
          <w:color w:val="auto"/>
          <w:szCs w:val="24"/>
        </w:rPr>
      </w:pPr>
      <w:r>
        <w:rPr>
          <w:color w:val="auto"/>
          <w:szCs w:val="24"/>
        </w:rPr>
        <w:t>Development and transfer of developed technologies to the beneficiaries including farmers, school teachers and students, agro-processors, health centers, enterprenurees and other stakeholders.</w:t>
      </w:r>
    </w:p>
    <w:p>
      <w:pPr>
        <w:pStyle w:val="14"/>
        <w:numPr>
          <w:ilvl w:val="0"/>
          <w:numId w:val="5"/>
        </w:numPr>
        <w:tabs>
          <w:tab w:val="left" w:pos="992"/>
        </w:tabs>
        <w:spacing w:after="200" w:line="276" w:lineRule="auto"/>
        <w:ind w:left="426"/>
        <w:jc w:val="both"/>
        <w:rPr>
          <w:bCs w:val="0"/>
          <w:color w:val="auto"/>
          <w:szCs w:val="24"/>
        </w:rPr>
      </w:pPr>
      <w:r>
        <w:rPr>
          <w:color w:val="auto"/>
          <w:szCs w:val="24"/>
        </w:rPr>
        <w:t>Post-harvest handling of all food crops grown in Lake Zone such as cassava, orange-fleshed sweet potatoes (OFSP), maize, wheat, pulses, pearl millet, sorghum, finger millet, rice, bananas, oil seeds (soybean, groundnuts, sunflower and sesame), fruits (temperate, tropical and sub-tropical) and vegetables (temperate, tropical and sub-tropical).</w:t>
      </w:r>
    </w:p>
    <w:p>
      <w:pPr>
        <w:pStyle w:val="14"/>
        <w:numPr>
          <w:ilvl w:val="0"/>
          <w:numId w:val="5"/>
        </w:numPr>
        <w:tabs>
          <w:tab w:val="left" w:pos="992"/>
        </w:tabs>
        <w:spacing w:after="200" w:line="276" w:lineRule="auto"/>
        <w:ind w:left="426"/>
        <w:jc w:val="both"/>
        <w:rPr>
          <w:bCs w:val="0"/>
          <w:color w:val="auto"/>
          <w:szCs w:val="24"/>
        </w:rPr>
      </w:pPr>
      <w:r>
        <w:rPr>
          <w:color w:val="auto"/>
          <w:szCs w:val="24"/>
        </w:rPr>
        <w:t>Value addition for all food crops, fruits and vegetables for the development of various food products such as bakery products, ready-to-cook food mixes e.g. instant porridge mix, weaning mixes for infants and children, ready-to-serve (RTS) beverages, such as jam, chutney, fruits syrup, candy, Osmo-dehydration of fruits like papaya, bananas, pineapples and mangoes, dehydration technology of fruits and vegetables, fermentation of vegetables such as cabbage (sauerkraut), cucumber, carrots, fruits to wine such as bananas and pineapple.</w:t>
      </w:r>
    </w:p>
    <w:p>
      <w:pPr>
        <w:pStyle w:val="14"/>
        <w:numPr>
          <w:ilvl w:val="0"/>
          <w:numId w:val="5"/>
        </w:numPr>
        <w:tabs>
          <w:tab w:val="left" w:pos="992"/>
        </w:tabs>
        <w:spacing w:after="200" w:line="276" w:lineRule="auto"/>
        <w:ind w:left="426"/>
        <w:jc w:val="both"/>
        <w:rPr>
          <w:bCs w:val="0"/>
          <w:color w:val="auto"/>
          <w:szCs w:val="24"/>
        </w:rPr>
      </w:pPr>
      <w:r>
        <w:rPr>
          <w:color w:val="auto"/>
          <w:szCs w:val="24"/>
        </w:rPr>
        <w:t>Quality evaluation of developed food products for different nutritional characteristics</w:t>
      </w:r>
    </w:p>
    <w:p>
      <w:pPr>
        <w:pStyle w:val="14"/>
        <w:numPr>
          <w:ilvl w:val="0"/>
          <w:numId w:val="5"/>
        </w:numPr>
        <w:tabs>
          <w:tab w:val="left" w:pos="992"/>
        </w:tabs>
        <w:spacing w:after="200" w:line="276" w:lineRule="auto"/>
        <w:ind w:left="426"/>
        <w:jc w:val="both"/>
        <w:rPr>
          <w:bCs w:val="0"/>
          <w:color w:val="auto"/>
          <w:szCs w:val="24"/>
        </w:rPr>
      </w:pPr>
      <w:r>
        <w:rPr>
          <w:color w:val="auto"/>
          <w:szCs w:val="24"/>
        </w:rPr>
        <w:t>Identifies the preferred or most efficient methods of cooking specific foods to optimize and preserve vitamins, nutrients and physical characteristics (heat sensitive nutrients) fruits and vegetables/roots (OFSP).</w:t>
      </w:r>
    </w:p>
    <w:p>
      <w:pPr>
        <w:pStyle w:val="14"/>
        <w:numPr>
          <w:ilvl w:val="0"/>
          <w:numId w:val="5"/>
        </w:numPr>
        <w:tabs>
          <w:tab w:val="left" w:pos="992"/>
        </w:tabs>
        <w:spacing w:after="200" w:line="276" w:lineRule="auto"/>
        <w:ind w:left="426"/>
        <w:jc w:val="both"/>
        <w:rPr>
          <w:bCs w:val="0"/>
          <w:color w:val="auto"/>
          <w:szCs w:val="24"/>
        </w:rPr>
      </w:pPr>
      <w:r>
        <w:rPr>
          <w:color w:val="auto"/>
          <w:szCs w:val="24"/>
        </w:rPr>
        <w:t xml:space="preserve">Development of new products from existing ones </w:t>
      </w:r>
    </w:p>
    <w:p>
      <w:pPr>
        <w:pStyle w:val="14"/>
        <w:numPr>
          <w:ilvl w:val="0"/>
          <w:numId w:val="5"/>
        </w:numPr>
        <w:tabs>
          <w:tab w:val="left" w:pos="992"/>
        </w:tabs>
        <w:spacing w:after="200" w:line="276" w:lineRule="auto"/>
        <w:ind w:left="426"/>
        <w:jc w:val="both"/>
        <w:rPr>
          <w:bCs w:val="0"/>
          <w:color w:val="auto"/>
          <w:szCs w:val="24"/>
        </w:rPr>
      </w:pPr>
      <w:r>
        <w:rPr>
          <w:color w:val="auto"/>
          <w:szCs w:val="24"/>
        </w:rPr>
        <w:t>Formulation and standardization of recipes for different food products to meet customers demand</w:t>
      </w:r>
    </w:p>
    <w:p>
      <w:pPr>
        <w:pStyle w:val="14"/>
        <w:numPr>
          <w:ilvl w:val="0"/>
          <w:numId w:val="5"/>
        </w:numPr>
        <w:tabs>
          <w:tab w:val="left" w:pos="992"/>
        </w:tabs>
        <w:spacing w:after="200" w:line="276" w:lineRule="auto"/>
        <w:ind w:left="426"/>
        <w:jc w:val="both"/>
        <w:rPr>
          <w:bCs w:val="0"/>
          <w:color w:val="auto"/>
          <w:szCs w:val="24"/>
        </w:rPr>
      </w:pPr>
      <w:r>
        <w:rPr>
          <w:color w:val="auto"/>
          <w:szCs w:val="24"/>
        </w:rPr>
        <w:t>Ensures sanitation, quality, safety, and waste management standards are met within food processing areas.</w:t>
      </w:r>
    </w:p>
    <w:p>
      <w:pPr>
        <w:pStyle w:val="14"/>
        <w:numPr>
          <w:ilvl w:val="0"/>
          <w:numId w:val="5"/>
        </w:numPr>
        <w:tabs>
          <w:tab w:val="left" w:pos="992"/>
        </w:tabs>
        <w:spacing w:after="200" w:line="276" w:lineRule="auto"/>
        <w:ind w:left="426"/>
        <w:jc w:val="both"/>
        <w:rPr>
          <w:bCs w:val="0"/>
          <w:color w:val="auto"/>
          <w:szCs w:val="24"/>
        </w:rPr>
      </w:pPr>
      <w:r>
        <w:rPr>
          <w:rFonts w:eastAsia="Cambria"/>
          <w:color w:val="auto"/>
          <w:szCs w:val="24"/>
          <w:lang w:eastAsia="zh-CN" w:bidi="ar"/>
        </w:rPr>
        <w:t>Coordination and collaboration with researchers in carrying out approved research projects</w:t>
      </w:r>
    </w:p>
    <w:p>
      <w:pPr>
        <w:spacing w:line="276" w:lineRule="auto"/>
        <w:rPr>
          <w:b/>
          <w:color w:val="auto"/>
          <w:szCs w:val="24"/>
        </w:rPr>
      </w:pPr>
      <w:r>
        <w:rPr>
          <w:b/>
          <w:color w:val="auto"/>
          <w:szCs w:val="24"/>
        </w:rPr>
        <w:t>PUBLICATIONS</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eastAsia="Arial-BoldMT" w:cs="Times New Roman"/>
          <w:b/>
          <w:bCs/>
          <w:color w:val="auto"/>
          <w:kern w:val="0"/>
          <w:sz w:val="24"/>
          <w:szCs w:val="24"/>
          <w:lang w:val="en-US" w:eastAsia="zh-CN" w:bidi="ar"/>
        </w:rPr>
        <w:t>Chuwa C</w:t>
      </w:r>
      <w:r>
        <w:rPr>
          <w:rFonts w:hint="default" w:ascii="Times New Roman" w:hAnsi="Times New Roman" w:eastAsia="Arial-BoldMT" w:cs="Times New Roman"/>
          <w:b w:val="0"/>
          <w:bCs w:val="0"/>
          <w:color w:val="auto"/>
          <w:kern w:val="0"/>
          <w:sz w:val="24"/>
          <w:szCs w:val="24"/>
          <w:lang w:val="en-US" w:eastAsia="zh-CN" w:bidi="ar"/>
        </w:rPr>
        <w:t>,  Dhiman A.K , Saidia P and Issa-Zacharia, A. 2023.</w:t>
      </w:r>
      <w:r>
        <w:rPr>
          <w:rFonts w:hint="default" w:ascii="Times New Roman" w:hAnsi="Times New Roman" w:eastAsia="Arial-BoldMT" w:cs="Times New Roman"/>
          <w:b w:val="0"/>
          <w:bCs w:val="0"/>
          <w:color w:val="000000"/>
          <w:kern w:val="0"/>
          <w:sz w:val="24"/>
          <w:szCs w:val="24"/>
          <w:lang w:val="en-US" w:eastAsia="zh-CN" w:bidi="ar"/>
        </w:rPr>
        <w:t>Physico-chemical Characteristics and the Effects of Processing Methods on the Nutritional and Anti-nutritional Quality of Soybean (</w:t>
      </w:r>
      <w:r>
        <w:rPr>
          <w:rFonts w:hint="default" w:ascii="Times New Roman" w:hAnsi="Times New Roman" w:eastAsia="Arial-BoldItalicMT" w:cs="Times New Roman"/>
          <w:b w:val="0"/>
          <w:bCs w:val="0"/>
          <w:i/>
          <w:iCs/>
          <w:color w:val="000000"/>
          <w:kern w:val="0"/>
          <w:sz w:val="24"/>
          <w:szCs w:val="24"/>
          <w:lang w:val="en-US" w:eastAsia="zh-CN" w:bidi="ar"/>
        </w:rPr>
        <w:t xml:space="preserve">Glycine max </w:t>
      </w:r>
      <w:r>
        <w:rPr>
          <w:rFonts w:hint="default" w:ascii="Times New Roman" w:hAnsi="Times New Roman" w:eastAsia="Arial-BoldMT" w:cs="Times New Roman"/>
          <w:b w:val="0"/>
          <w:bCs w:val="0"/>
          <w:color w:val="000000"/>
          <w:kern w:val="0"/>
          <w:sz w:val="24"/>
          <w:szCs w:val="24"/>
          <w:lang w:val="en-US" w:eastAsia="zh-CN" w:bidi="ar"/>
        </w:rPr>
        <w:t xml:space="preserve">(L.) Merrill). </w:t>
      </w:r>
      <w:r>
        <w:rPr>
          <w:rFonts w:hint="default" w:ascii="Times New Roman" w:hAnsi="Times New Roman" w:eastAsia="Arial-BoldMT" w:cs="Times New Roman"/>
          <w:b w:val="0"/>
          <w:bCs w:val="0"/>
          <w:i/>
          <w:iCs/>
          <w:color w:val="000000"/>
          <w:kern w:val="0"/>
          <w:sz w:val="24"/>
          <w:szCs w:val="24"/>
          <w:lang w:val="en-US" w:eastAsia="zh-CN" w:bidi="ar"/>
        </w:rPr>
        <w:t>Asian Food Science Journal</w:t>
      </w:r>
      <w:r>
        <w:rPr>
          <w:rFonts w:hint="default" w:ascii="Times New Roman" w:hAnsi="Times New Roman" w:eastAsia="Arial-BoldMT" w:cs="Times New Roman"/>
          <w:b w:val="0"/>
          <w:bCs w:val="0"/>
          <w:color w:val="000000"/>
          <w:kern w:val="0"/>
          <w:sz w:val="24"/>
          <w:szCs w:val="24"/>
          <w:lang w:val="en-US" w:eastAsia="zh-CN" w:bidi="ar"/>
        </w:rPr>
        <w:t>; 22 (10):60-69.</w:t>
      </w:r>
    </w:p>
    <w:p>
      <w:pPr>
        <w:pStyle w:val="2"/>
        <w:numPr>
          <w:ilvl w:val="0"/>
          <w:numId w:val="6"/>
        </w:numPr>
        <w:spacing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sz w:val="24"/>
          <w:szCs w:val="24"/>
        </w:rPr>
        <w:t>Chuwa C</w:t>
      </w:r>
      <w:r>
        <w:rPr>
          <w:rFonts w:hint="default" w:ascii="Times New Roman" w:hAnsi="Times New Roman" w:cs="Times New Roman"/>
          <w:b w:val="0"/>
          <w:sz w:val="24"/>
          <w:szCs w:val="24"/>
        </w:rPr>
        <w:t xml:space="preserve">*, Ngendello T, Saidia P and DP Mlay 2023. </w:t>
      </w:r>
      <w:r>
        <w:rPr>
          <w:rFonts w:hint="default" w:ascii="Times New Roman" w:hAnsi="Times New Roman" w:cs="Times New Roman"/>
          <w:b w:val="0"/>
          <w:sz w:val="24"/>
          <w:szCs w:val="24"/>
          <w:lang w:val="en-US"/>
        </w:rPr>
        <w:t>E</w:t>
      </w:r>
      <w:r>
        <w:rPr>
          <w:rFonts w:hint="default" w:ascii="Times New Roman" w:hAnsi="Times New Roman" w:cs="Times New Roman"/>
          <w:b w:val="0"/>
          <w:sz w:val="24"/>
          <w:szCs w:val="24"/>
        </w:rPr>
        <w:t>dible grasshoppers (</w:t>
      </w:r>
      <w:r>
        <w:rPr>
          <w:rFonts w:hint="default" w:ascii="Times New Roman" w:hAnsi="Times New Roman" w:cs="Times New Roman"/>
          <w:b w:val="0"/>
          <w:i/>
          <w:sz w:val="24"/>
          <w:szCs w:val="24"/>
        </w:rPr>
        <w:t>Ruspolia differens</w:t>
      </w:r>
      <w:r>
        <w:rPr>
          <w:rFonts w:hint="default" w:ascii="Times New Roman" w:hAnsi="Times New Roman" w:cs="Times New Roman"/>
          <w:b w:val="0"/>
          <w:sz w:val="24"/>
          <w:szCs w:val="24"/>
        </w:rPr>
        <w:t xml:space="preserve">) As alternative source of protein from insects to combat malnutrition. </w:t>
      </w:r>
      <w:r>
        <w:rPr>
          <w:rFonts w:hint="default" w:ascii="Times New Roman" w:hAnsi="Times New Roman" w:cs="Times New Roman"/>
          <w:b w:val="0"/>
          <w:i/>
          <w:sz w:val="24"/>
          <w:szCs w:val="24"/>
        </w:rPr>
        <w:t>African Journal of Food, Agriculture, Nutrition and Development</w:t>
      </w:r>
      <w:r>
        <w:rPr>
          <w:rFonts w:hint="default" w:ascii="Times New Roman" w:hAnsi="Times New Roman" w:cs="Times New Roman"/>
          <w:b w:val="0"/>
          <w:sz w:val="24"/>
          <w:szCs w:val="24"/>
        </w:rPr>
        <w:t>. 2023; 23(6): 23576-23589</w:t>
      </w:r>
      <w:r>
        <w:rPr>
          <w:rFonts w:hint="default" w:ascii="Times New Roman" w:hAnsi="Times New Roman" w:cs="Times New Roman"/>
          <w:b w:val="0"/>
          <w:sz w:val="24"/>
          <w:szCs w:val="24"/>
          <w:lang w:val="en-US"/>
        </w:rPr>
        <w:t xml:space="preserve">. </w:t>
      </w:r>
      <w:r>
        <w:rPr>
          <w:rFonts w:hint="default" w:ascii="Times New Roman" w:hAnsi="Times New Roman" w:cs="Times New Roman"/>
          <w:b w:val="0"/>
          <w:sz w:val="24"/>
          <w:szCs w:val="24"/>
          <w:lang w:val="en-US"/>
        </w:rPr>
        <w:fldChar w:fldCharType="begin"/>
      </w:r>
      <w:r>
        <w:rPr>
          <w:rFonts w:hint="default" w:ascii="Times New Roman" w:hAnsi="Times New Roman" w:cs="Times New Roman"/>
          <w:b w:val="0"/>
          <w:sz w:val="24"/>
          <w:szCs w:val="24"/>
          <w:lang w:val="en-US"/>
        </w:rPr>
        <w:instrText xml:space="preserve"> HYPERLINK "http://dx.doi.org/10.18697/ajfand.121.23680" </w:instrText>
      </w:r>
      <w:r>
        <w:rPr>
          <w:rFonts w:hint="default" w:ascii="Times New Roman" w:hAnsi="Times New Roman" w:cs="Times New Roman"/>
          <w:b w:val="0"/>
          <w:sz w:val="24"/>
          <w:szCs w:val="24"/>
          <w:lang w:val="en-US"/>
        </w:rPr>
        <w:fldChar w:fldCharType="separate"/>
      </w:r>
      <w:r>
        <w:rPr>
          <w:rStyle w:val="11"/>
          <w:rFonts w:hint="default" w:ascii="Times New Roman" w:hAnsi="Times New Roman" w:cs="Times New Roman"/>
          <w:b w:val="0"/>
          <w:sz w:val="24"/>
          <w:szCs w:val="24"/>
          <w:lang w:val="en-US"/>
        </w:rPr>
        <w:t>http://dx.doi.org/10.18697/ajfand.121.23680</w:t>
      </w:r>
      <w:r>
        <w:rPr>
          <w:rFonts w:hint="default" w:ascii="Times New Roman" w:hAnsi="Times New Roman" w:cs="Times New Roman"/>
          <w:b w:val="0"/>
          <w:sz w:val="24"/>
          <w:szCs w:val="24"/>
          <w:lang w:val="en-US"/>
        </w:rPr>
        <w:fldChar w:fldCharType="end"/>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b w:val="0"/>
          <w:sz w:val="24"/>
          <w:szCs w:val="24"/>
        </w:rPr>
        <w:t xml:space="preserve">Rani J, Kaur P and </w:t>
      </w:r>
      <w:r>
        <w:rPr>
          <w:rFonts w:hint="default" w:ascii="Times New Roman" w:hAnsi="Times New Roman" w:cs="Times New Roman"/>
          <w:sz w:val="24"/>
          <w:szCs w:val="24"/>
        </w:rPr>
        <w:t>Chuwa</w:t>
      </w:r>
      <w:r>
        <w:rPr>
          <w:rFonts w:hint="default" w:ascii="Times New Roman" w:hAnsi="Times New Roman" w:cs="Times New Roman"/>
          <w:b w:val="0"/>
          <w:sz w:val="24"/>
          <w:szCs w:val="24"/>
        </w:rPr>
        <w:t xml:space="preserve"> </w:t>
      </w:r>
      <w:r>
        <w:rPr>
          <w:rFonts w:hint="default" w:ascii="Times New Roman" w:hAnsi="Times New Roman" w:cs="Times New Roman"/>
          <w:sz w:val="24"/>
          <w:szCs w:val="24"/>
        </w:rPr>
        <w:t>C</w:t>
      </w:r>
      <w:r>
        <w:rPr>
          <w:rFonts w:hint="default" w:ascii="Times New Roman" w:hAnsi="Times New Roman" w:cs="Times New Roman"/>
          <w:b w:val="0"/>
          <w:sz w:val="24"/>
          <w:szCs w:val="24"/>
        </w:rPr>
        <w:t xml:space="preserve">. (2023). Nutritional benefits of herbs and spices to human beings. Ann. Phytomed., 12(1):1-11.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"http://dx.doi.org/10.54085/ap.2023.12.1.88" </w:instrText>
      </w:r>
      <w:r>
        <w:rPr>
          <w:rFonts w:hint="default" w:ascii="Times New Roman" w:hAnsi="Times New Roman" w:cs="Times New Roman"/>
          <w:sz w:val="24"/>
          <w:szCs w:val="24"/>
        </w:rPr>
        <w:fldChar w:fldCharType="separate"/>
      </w:r>
      <w:r>
        <w:rPr>
          <w:rStyle w:val="11"/>
          <w:rFonts w:hint="default" w:ascii="Times New Roman" w:hAnsi="Times New Roman" w:cs="Times New Roman"/>
          <w:b w:val="0"/>
          <w:sz w:val="24"/>
          <w:szCs w:val="24"/>
        </w:rPr>
        <w:t>http://dx.doi.org/10.54085/ap.2023.12.1.88</w:t>
      </w:r>
      <w:r>
        <w:rPr>
          <w:rStyle w:val="11"/>
          <w:rFonts w:hint="default" w:ascii="Times New Roman" w:hAnsi="Times New Roman" w:cs="Times New Roman"/>
          <w:b w:val="0"/>
          <w:sz w:val="24"/>
          <w:szCs w:val="24"/>
        </w:rPr>
        <w:fldChar w:fldCharType="end"/>
      </w:r>
      <w:r>
        <w:rPr>
          <w:rFonts w:hint="default" w:ascii="Times New Roman" w:hAnsi="Times New Roman" w:cs="Times New Roman"/>
          <w:b w:val="0"/>
          <w:sz w:val="24"/>
          <w:szCs w:val="24"/>
        </w:rPr>
        <w:t>.</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b w:val="0"/>
          <w:sz w:val="24"/>
          <w:szCs w:val="24"/>
        </w:rPr>
        <w:t xml:space="preserve">Sadia P, </w:t>
      </w:r>
      <w:r>
        <w:rPr>
          <w:rFonts w:hint="default" w:ascii="Times New Roman" w:hAnsi="Times New Roman" w:cs="Times New Roman"/>
          <w:sz w:val="24"/>
          <w:szCs w:val="24"/>
        </w:rPr>
        <w:t>Chuwa C*</w:t>
      </w:r>
      <w:r>
        <w:rPr>
          <w:rFonts w:hint="default" w:ascii="Times New Roman" w:hAnsi="Times New Roman" w:cs="Times New Roman"/>
          <w:b w:val="0"/>
          <w:sz w:val="24"/>
          <w:szCs w:val="24"/>
        </w:rPr>
        <w:t xml:space="preserve"> and Margareth DV.</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2023.</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Assessment of dietary diversity among smallholder farmers in contribution to household food, nutrition and income security at Misungwi district in Mwanza region, Lake Zone of Tanzania. </w:t>
      </w:r>
      <w:r>
        <w:rPr>
          <w:rFonts w:hint="default" w:ascii="Times New Roman" w:hAnsi="Times New Roman" w:cs="Times New Roman"/>
          <w:b w:val="0"/>
          <w:i/>
          <w:sz w:val="24"/>
          <w:szCs w:val="24"/>
        </w:rPr>
        <w:t>The Pharma Innovation Journal</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12(4): 14-20 https://www.thepharmajournal.com/</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Chuwa C *, </w:t>
      </w:r>
      <w:r>
        <w:rPr>
          <w:rFonts w:hint="default" w:ascii="Times New Roman" w:hAnsi="Times New Roman" w:cs="Times New Roman"/>
          <w:b w:val="0"/>
          <w:sz w:val="24"/>
          <w:szCs w:val="24"/>
        </w:rPr>
        <w:t>Saidia P</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and</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Dhiman A K. 2022.</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Formulation, nutritional and sensory evaluation of ready-to-reconstitute instant weaning mix.</w:t>
      </w:r>
      <w:r>
        <w:rPr>
          <w:rFonts w:hint="default" w:ascii="Times New Roman" w:hAnsi="Times New Roman" w:cs="Times New Roman"/>
          <w:sz w:val="24"/>
          <w:szCs w:val="24"/>
        </w:rPr>
        <w:t xml:space="preserve"> </w:t>
      </w:r>
      <w:r>
        <w:rPr>
          <w:rFonts w:hint="default" w:ascii="Times New Roman" w:hAnsi="Times New Roman" w:cs="Times New Roman"/>
          <w:b w:val="0"/>
          <w:i/>
          <w:sz w:val="24"/>
          <w:szCs w:val="24"/>
        </w:rPr>
        <w:t>Annals of Phytomedicine</w:t>
      </w:r>
      <w:r>
        <w:rPr>
          <w:rFonts w:hint="default" w:ascii="Times New Roman" w:hAnsi="Times New Roman" w:cs="Times New Roman"/>
          <w:b w:val="0"/>
          <w:sz w:val="24"/>
          <w:szCs w:val="24"/>
        </w:rPr>
        <w:t xml:space="preserve"> 11(2): 1-10.</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Chuwa C*, </w:t>
      </w:r>
      <w:r>
        <w:rPr>
          <w:rFonts w:hint="default" w:ascii="Times New Roman" w:hAnsi="Times New Roman" w:cs="Times New Roman"/>
          <w:b w:val="0"/>
          <w:sz w:val="24"/>
          <w:szCs w:val="24"/>
        </w:rPr>
        <w:t>Saidia P</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and</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Dhiman A K. 2022.</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Study on the effect of different treatments on the nutritional quality of cowpea (</w:t>
      </w:r>
      <w:r>
        <w:rPr>
          <w:rFonts w:hint="default" w:ascii="Times New Roman" w:hAnsi="Times New Roman" w:cs="Times New Roman"/>
          <w:b w:val="0"/>
          <w:i/>
          <w:sz w:val="24"/>
          <w:szCs w:val="24"/>
        </w:rPr>
        <w:t>Vigna unguiculata</w:t>
      </w:r>
      <w:r>
        <w:rPr>
          <w:rFonts w:hint="default" w:ascii="Times New Roman" w:hAnsi="Times New Roman" w:cs="Times New Roman"/>
          <w:b w:val="0"/>
          <w:sz w:val="24"/>
          <w:szCs w:val="24"/>
        </w:rPr>
        <w:t xml:space="preserve">) flour. </w:t>
      </w:r>
      <w:r>
        <w:rPr>
          <w:rFonts w:hint="default" w:ascii="Times New Roman" w:hAnsi="Times New Roman" w:cs="Times New Roman"/>
          <w:b w:val="0"/>
          <w:i/>
          <w:sz w:val="24"/>
          <w:szCs w:val="24"/>
        </w:rPr>
        <w:t>The Pharma Innovation Journal</w:t>
      </w:r>
      <w:r>
        <w:rPr>
          <w:rFonts w:hint="default" w:ascii="Times New Roman" w:hAnsi="Times New Roman" w:cs="Times New Roman"/>
          <w:b w:val="0"/>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11(11): 781-786.</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Chuwa C* </w:t>
      </w:r>
      <w:r>
        <w:rPr>
          <w:rFonts w:hint="default" w:ascii="Times New Roman" w:hAnsi="Times New Roman" w:cs="Times New Roman"/>
          <w:b w:val="0"/>
          <w:sz w:val="24"/>
          <w:szCs w:val="24"/>
        </w:rPr>
        <w:t>and</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Anju K Dhiman. 2022. Development and nutritional evaluation of iron-rich instant muffin mix as a complementary food for children. </w:t>
      </w:r>
      <w:r>
        <w:rPr>
          <w:rFonts w:hint="default" w:ascii="Times New Roman" w:hAnsi="Times New Roman" w:cs="Times New Roman"/>
          <w:b w:val="0"/>
          <w:i/>
          <w:sz w:val="24"/>
          <w:szCs w:val="24"/>
        </w:rPr>
        <w:t>Annals of Phytomedicine</w:t>
      </w:r>
      <w:r>
        <w:rPr>
          <w:rFonts w:hint="default" w:ascii="Times New Roman" w:hAnsi="Times New Roman" w:cs="Times New Roman"/>
          <w:b w:val="0"/>
          <w:sz w:val="24"/>
          <w:szCs w:val="24"/>
        </w:rPr>
        <w:t xml:space="preserve"> 11(1):1-10.</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DOI: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"http://dx.doi.org/10.54085/ap.2022.11.1.0" </w:instrText>
      </w:r>
      <w:r>
        <w:rPr>
          <w:rFonts w:hint="default" w:ascii="Times New Roman" w:hAnsi="Times New Roman" w:cs="Times New Roman"/>
          <w:sz w:val="24"/>
          <w:szCs w:val="24"/>
        </w:rPr>
        <w:fldChar w:fldCharType="separate"/>
      </w:r>
      <w:r>
        <w:rPr>
          <w:rStyle w:val="11"/>
          <w:rFonts w:hint="default" w:ascii="Times New Roman" w:hAnsi="Times New Roman" w:cs="Times New Roman"/>
          <w:b w:val="0"/>
          <w:color w:val="auto"/>
          <w:sz w:val="24"/>
          <w:szCs w:val="24"/>
        </w:rPr>
        <w:t>http://dx.doi.org/10.54085/ap.2022.11.1.0</w:t>
      </w:r>
      <w:r>
        <w:rPr>
          <w:rStyle w:val="11"/>
          <w:rFonts w:hint="default" w:ascii="Times New Roman" w:hAnsi="Times New Roman" w:cs="Times New Roman"/>
          <w:b w:val="0"/>
          <w:color w:val="auto"/>
          <w:sz w:val="24"/>
          <w:szCs w:val="24"/>
        </w:rPr>
        <w:fldChar w:fldCharType="end"/>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Chuwa*, C</w:t>
      </w:r>
      <w:r>
        <w:rPr>
          <w:rFonts w:hint="default" w:ascii="Times New Roman" w:hAnsi="Times New Roman" w:cs="Times New Roman"/>
          <w:b w:val="0"/>
          <w:sz w:val="24"/>
          <w:szCs w:val="24"/>
        </w:rPr>
        <w:t xml:space="preserve">, Dhiman, AK, Attri, S and Kathuria D. 2022. Nutrition and Health benefits of ripe banana fruits. Indian Farmer, 9 (05): 193-199. Available online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"http://www.indianfarmer.net" </w:instrText>
      </w:r>
      <w:r>
        <w:rPr>
          <w:rFonts w:hint="default" w:ascii="Times New Roman" w:hAnsi="Times New Roman" w:cs="Times New Roman"/>
          <w:sz w:val="24"/>
          <w:szCs w:val="24"/>
        </w:rPr>
        <w:fldChar w:fldCharType="separate"/>
      </w:r>
      <w:r>
        <w:rPr>
          <w:rStyle w:val="11"/>
          <w:rFonts w:hint="default" w:ascii="Times New Roman" w:hAnsi="Times New Roman" w:cs="Times New Roman"/>
          <w:b w:val="0"/>
          <w:i/>
          <w:color w:val="auto"/>
          <w:sz w:val="24"/>
          <w:szCs w:val="24"/>
        </w:rPr>
        <w:t>www.indianfarmer.net</w:t>
      </w:r>
      <w:r>
        <w:rPr>
          <w:rStyle w:val="11"/>
          <w:rFonts w:hint="default" w:ascii="Times New Roman" w:hAnsi="Times New Roman" w:cs="Times New Roman"/>
          <w:b w:val="0"/>
          <w:i/>
          <w:color w:val="auto"/>
          <w:sz w:val="24"/>
          <w:szCs w:val="24"/>
        </w:rPr>
        <w:fldChar w:fldCharType="end"/>
      </w:r>
      <w:r>
        <w:rPr>
          <w:rFonts w:hint="default" w:ascii="Times New Roman" w:hAnsi="Times New Roman" w:cs="Times New Roman"/>
          <w:b w:val="0"/>
          <w:sz w:val="24"/>
          <w:szCs w:val="24"/>
        </w:rPr>
        <w:t>. ISSN: 2394-1227 (Online)</w:t>
      </w:r>
    </w:p>
    <w:p>
      <w:pPr>
        <w:pStyle w:val="2"/>
        <w:numPr>
          <w:ilvl w:val="0"/>
          <w:numId w:val="6"/>
        </w:numPr>
        <w:spacing w:line="240" w:lineRule="auto"/>
        <w:ind w:left="720"/>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Caresma Chuwa* </w:t>
      </w:r>
      <w:r>
        <w:rPr>
          <w:rFonts w:hint="default" w:ascii="Times New Roman" w:hAnsi="Times New Roman" w:cs="Times New Roman"/>
          <w:b w:val="0"/>
          <w:sz w:val="24"/>
          <w:szCs w:val="24"/>
        </w:rPr>
        <w:t xml:space="preserve">and Anju K Dhiman. 2022. Improve children’s nutrition status with low cost food. Indian Farmer, 9 (06): 239-244. Available online at: </w:t>
      </w:r>
      <w:r>
        <w:rPr>
          <w:rFonts w:hint="default" w:ascii="Times New Roman" w:hAnsi="Times New Roman" w:cs="Times New Roman"/>
          <w:b w:val="0"/>
          <w:i/>
          <w:sz w:val="24"/>
          <w:szCs w:val="24"/>
        </w:rPr>
        <w:t>www.indianfarmer.net</w:t>
      </w:r>
      <w:r>
        <w:rPr>
          <w:rFonts w:hint="default" w:ascii="Times New Roman" w:hAnsi="Times New Roman" w:cs="Times New Roman"/>
          <w:b w:val="0"/>
          <w:sz w:val="24"/>
          <w:szCs w:val="24"/>
        </w:rPr>
        <w:t>. ISSN: 2394-1227 (Online)</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b w:val="0"/>
          <w:sz w:val="24"/>
          <w:szCs w:val="24"/>
        </w:rPr>
        <w:t>Kamal</w:t>
      </w:r>
      <w:r>
        <w:rPr>
          <w:rFonts w:hint="default" w:ascii="Times New Roman" w:hAnsi="Times New Roman" w:cs="Times New Roman"/>
          <w:b w:val="0"/>
          <w:sz w:val="24"/>
          <w:szCs w:val="24"/>
          <w:lang w:val="en-US"/>
        </w:rPr>
        <w:t>, S</w:t>
      </w:r>
      <w:r>
        <w:rPr>
          <w:rFonts w:hint="default" w:ascii="Times New Roman" w:hAnsi="Times New Roman" w:cs="Times New Roman"/>
          <w:b w:val="0"/>
          <w:sz w:val="24"/>
          <w:szCs w:val="24"/>
        </w:rPr>
        <w:t xml:space="preserve"> and</w:t>
      </w:r>
      <w:r>
        <w:rPr>
          <w:rFonts w:hint="default" w:ascii="Times New Roman" w:hAnsi="Times New Roman" w:cs="Times New Roman"/>
          <w:sz w:val="24"/>
          <w:szCs w:val="24"/>
        </w:rPr>
        <w:t xml:space="preserve"> Chuwa</w:t>
      </w:r>
      <w:r>
        <w:rPr>
          <w:rFonts w:hint="default" w:ascii="Times New Roman" w:hAnsi="Times New Roman" w:cs="Times New Roman"/>
          <w:b w:val="0"/>
          <w:sz w:val="24"/>
          <w:szCs w:val="24"/>
        </w:rPr>
        <w:t>*</w:t>
      </w:r>
      <w:r>
        <w:rPr>
          <w:rFonts w:hint="default" w:ascii="Times New Roman" w:hAnsi="Times New Roman" w:cs="Times New Roman"/>
          <w:b w:val="0"/>
          <w:sz w:val="24"/>
          <w:szCs w:val="24"/>
          <w:lang w:val="en-US"/>
        </w:rPr>
        <w:t>, C</w:t>
      </w:r>
      <w:r>
        <w:rPr>
          <w:rFonts w:hint="default" w:ascii="Times New Roman" w:hAnsi="Times New Roman" w:cs="Times New Roman"/>
          <w:b w:val="0"/>
          <w:sz w:val="24"/>
          <w:szCs w:val="24"/>
        </w:rPr>
        <w:t>. 2022. Nutritional and Health benefits of edible flowers. Agriculture Letters</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3(07):43-46.</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ISSN: 2582-6522. Available on line at </w:t>
      </w:r>
      <w:r>
        <w:rPr>
          <w:rFonts w:hint="default" w:ascii="Times New Roman" w:hAnsi="Times New Roman" w:cs="Times New Roman"/>
          <w:b w:val="0"/>
          <w:i/>
          <w:sz w:val="24"/>
          <w:szCs w:val="24"/>
        </w:rPr>
        <w:t>agletters.in/archives</w:t>
      </w:r>
      <w:r>
        <w:rPr>
          <w:rFonts w:hint="default" w:ascii="Times New Roman" w:hAnsi="Times New Roman" w:cs="Times New Roman"/>
          <w:sz w:val="24"/>
          <w:szCs w:val="24"/>
        </w:rPr>
        <w:t xml:space="preserve">  </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b w:val="0"/>
          <w:sz w:val="24"/>
          <w:szCs w:val="24"/>
        </w:rPr>
        <w:t>Kamal</w:t>
      </w:r>
      <w:r>
        <w:rPr>
          <w:rFonts w:hint="default" w:ascii="Times New Roman" w:hAnsi="Times New Roman" w:cs="Times New Roman"/>
          <w:b w:val="0"/>
          <w:sz w:val="24"/>
          <w:szCs w:val="24"/>
          <w:lang w:val="en-US"/>
        </w:rPr>
        <w:t>, S</w:t>
      </w:r>
      <w:r>
        <w:rPr>
          <w:rFonts w:hint="default" w:ascii="Times New Roman" w:hAnsi="Times New Roman" w:cs="Times New Roman"/>
          <w:b w:val="0"/>
          <w:sz w:val="24"/>
          <w:szCs w:val="24"/>
        </w:rPr>
        <w:t xml:space="preserve"> and</w:t>
      </w:r>
      <w:r>
        <w:rPr>
          <w:rFonts w:hint="default" w:ascii="Times New Roman" w:hAnsi="Times New Roman" w:cs="Times New Roman"/>
          <w:sz w:val="24"/>
          <w:szCs w:val="24"/>
        </w:rPr>
        <w:t xml:space="preserve"> Chuwa</w:t>
      </w:r>
      <w:r>
        <w:rPr>
          <w:rFonts w:hint="default" w:ascii="Times New Roman" w:hAnsi="Times New Roman" w:cs="Times New Roman"/>
          <w:b w:val="0"/>
          <w:sz w:val="24"/>
          <w:szCs w:val="24"/>
        </w:rPr>
        <w:t>*</w:t>
      </w:r>
      <w:r>
        <w:rPr>
          <w:rFonts w:hint="default" w:ascii="Times New Roman" w:hAnsi="Times New Roman" w:cs="Times New Roman"/>
          <w:b w:val="0"/>
          <w:sz w:val="24"/>
          <w:szCs w:val="24"/>
          <w:lang w:val="en-US"/>
        </w:rPr>
        <w:t>, C</w:t>
      </w:r>
      <w:r>
        <w:rPr>
          <w:rFonts w:hint="default" w:ascii="Times New Roman" w:hAnsi="Times New Roman" w:cs="Times New Roman"/>
          <w:b w:val="0"/>
          <w:sz w:val="24"/>
          <w:szCs w:val="24"/>
        </w:rPr>
        <w:t>. 2022. Effect of Processing Methods on the Nutritional Quality and Utilization of Ripe Papaya (</w:t>
      </w:r>
      <w:r>
        <w:rPr>
          <w:rFonts w:hint="default" w:ascii="Times New Roman" w:hAnsi="Times New Roman" w:cs="Times New Roman"/>
          <w:b w:val="0"/>
          <w:i/>
          <w:sz w:val="24"/>
          <w:szCs w:val="24"/>
        </w:rPr>
        <w:t>Carica papaya</w:t>
      </w:r>
      <w:r>
        <w:rPr>
          <w:rFonts w:hint="default" w:ascii="Times New Roman" w:hAnsi="Times New Roman" w:cs="Times New Roman"/>
          <w:b w:val="0"/>
          <w:sz w:val="24"/>
          <w:szCs w:val="24"/>
        </w:rPr>
        <w:t xml:space="preserve"> L.). </w:t>
      </w:r>
      <w:r>
        <w:rPr>
          <w:rFonts w:hint="default" w:ascii="Times New Roman" w:hAnsi="Times New Roman" w:cs="Times New Roman"/>
          <w:b w:val="0"/>
          <w:i/>
          <w:sz w:val="24"/>
          <w:szCs w:val="24"/>
        </w:rPr>
        <w:t>Journal of Scientific Research &amp; Reports</w:t>
      </w:r>
      <w:r>
        <w:rPr>
          <w:rFonts w:hint="default" w:ascii="Times New Roman" w:hAnsi="Times New Roman" w:cs="Times New Roman"/>
          <w:b w:val="0"/>
          <w:sz w:val="24"/>
          <w:szCs w:val="24"/>
        </w:rPr>
        <w:t>. 28(1): 54-67. DOI: 10.9734/JSRR/2022/v28i130487.</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 Chuwa*</w:t>
      </w:r>
      <w:r>
        <w:rPr>
          <w:rFonts w:hint="default" w:ascii="Times New Roman" w:hAnsi="Times New Roman" w:cs="Times New Roman"/>
          <w:sz w:val="24"/>
          <w:szCs w:val="24"/>
          <w:lang w:val="en-US"/>
        </w:rPr>
        <w:t>, C</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and Dhiman</w:t>
      </w:r>
      <w:r>
        <w:rPr>
          <w:rFonts w:hint="default" w:ascii="Times New Roman" w:hAnsi="Times New Roman" w:cs="Times New Roman"/>
          <w:b w:val="0"/>
          <w:sz w:val="24"/>
          <w:szCs w:val="24"/>
          <w:lang w:val="en-US"/>
        </w:rPr>
        <w:t>, A K</w:t>
      </w:r>
      <w:r>
        <w:rPr>
          <w:rFonts w:hint="default" w:ascii="Times New Roman" w:hAnsi="Times New Roman" w:cs="Times New Roman"/>
          <w:b w:val="0"/>
          <w:sz w:val="24"/>
          <w:szCs w:val="24"/>
        </w:rPr>
        <w:t>. 2022.</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Strategies for fighting against malnutrition in children below five years.</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Indian Farmer, 9 (06): 229-235. Available online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"http://www.indianfarmer.net" </w:instrText>
      </w:r>
      <w:r>
        <w:rPr>
          <w:rFonts w:hint="default" w:ascii="Times New Roman" w:hAnsi="Times New Roman" w:cs="Times New Roman"/>
          <w:sz w:val="24"/>
          <w:szCs w:val="24"/>
        </w:rPr>
        <w:fldChar w:fldCharType="separate"/>
      </w:r>
      <w:r>
        <w:rPr>
          <w:rStyle w:val="11"/>
          <w:rFonts w:hint="default" w:ascii="Times New Roman" w:hAnsi="Times New Roman" w:cs="Times New Roman"/>
          <w:b w:val="0"/>
          <w:i/>
          <w:color w:val="auto"/>
          <w:sz w:val="24"/>
          <w:szCs w:val="24"/>
        </w:rPr>
        <w:t>www.indianfarmer.net</w:t>
      </w:r>
      <w:r>
        <w:rPr>
          <w:rStyle w:val="11"/>
          <w:rFonts w:hint="default" w:ascii="Times New Roman" w:hAnsi="Times New Roman" w:cs="Times New Roman"/>
          <w:b w:val="0"/>
          <w:i/>
          <w:color w:val="auto"/>
          <w:sz w:val="24"/>
          <w:szCs w:val="24"/>
        </w:rPr>
        <w:fldChar w:fldCharType="end"/>
      </w:r>
      <w:r>
        <w:rPr>
          <w:rFonts w:hint="default" w:ascii="Times New Roman" w:hAnsi="Times New Roman" w:cs="Times New Roman"/>
          <w:b w:val="0"/>
          <w:sz w:val="24"/>
          <w:szCs w:val="24"/>
        </w:rPr>
        <w:t>. ISSN: 2394-1227 (Online)</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Chuwa*</w:t>
      </w:r>
      <w:r>
        <w:rPr>
          <w:rFonts w:hint="default" w:ascii="Times New Roman" w:hAnsi="Times New Roman" w:cs="Times New Roman"/>
          <w:sz w:val="24"/>
          <w:szCs w:val="24"/>
          <w:lang w:val="en-US"/>
        </w:rPr>
        <w:t xml:space="preserve">C, </w:t>
      </w:r>
      <w:r>
        <w:rPr>
          <w:rFonts w:hint="default" w:ascii="Times New Roman" w:hAnsi="Times New Roman" w:cs="Times New Roman"/>
          <w:b w:val="0"/>
          <w:sz w:val="24"/>
          <w:szCs w:val="24"/>
        </w:rPr>
        <w:t>Dhiman</w:t>
      </w:r>
      <w:r>
        <w:rPr>
          <w:rFonts w:hint="default" w:ascii="Times New Roman" w:hAnsi="Times New Roman" w:cs="Times New Roman"/>
          <w:b w:val="0"/>
          <w:sz w:val="24"/>
          <w:szCs w:val="24"/>
          <w:lang w:val="en-US"/>
        </w:rPr>
        <w:t xml:space="preserve"> A K</w:t>
      </w:r>
      <w:r>
        <w:rPr>
          <w:rFonts w:hint="default" w:ascii="Times New Roman" w:hAnsi="Times New Roman" w:cs="Times New Roman"/>
          <w:b w:val="0"/>
          <w:sz w:val="24"/>
          <w:szCs w:val="24"/>
        </w:rPr>
        <w:t xml:space="preserve"> and  Kathuria</w:t>
      </w:r>
      <w:r>
        <w:rPr>
          <w:rFonts w:hint="default" w:ascii="Times New Roman" w:hAnsi="Times New Roman" w:cs="Times New Roman"/>
          <w:b w:val="0"/>
          <w:sz w:val="24"/>
          <w:szCs w:val="24"/>
          <w:lang w:val="en-US"/>
        </w:rPr>
        <w:t xml:space="preserve"> </w:t>
      </w:r>
      <w:r>
        <w:rPr>
          <w:rFonts w:hint="default" w:ascii="Times New Roman" w:hAnsi="Times New Roman" w:cs="Times New Roman"/>
          <w:b w:val="0"/>
          <w:sz w:val="24"/>
          <w:szCs w:val="24"/>
        </w:rPr>
        <w:t xml:space="preserve">D. 2022. Effect of Processing Methods on the Nutritional Composition of Ripe Pumpkin Fruit. </w:t>
      </w:r>
      <w:r>
        <w:rPr>
          <w:rStyle w:val="8"/>
          <w:rFonts w:hint="default" w:ascii="Times New Roman" w:hAnsi="Times New Roman" w:cs="Times New Roman"/>
          <w:b w:val="0"/>
          <w:bCs w:val="0"/>
          <w:sz w:val="24"/>
          <w:szCs w:val="24"/>
          <w:shd w:val="clear" w:color="auto" w:fill="FFFFFF"/>
        </w:rPr>
        <w:t>Current Journal of Applied Science and Technology</w:t>
      </w:r>
      <w:r>
        <w:rPr>
          <w:rFonts w:hint="default" w:ascii="Times New Roman" w:hAnsi="Times New Roman" w:cs="Times New Roman"/>
          <w:b w:val="0"/>
          <w:bCs w:val="0"/>
          <w:sz w:val="24"/>
          <w:szCs w:val="24"/>
          <w:shd w:val="clear" w:color="auto" w:fill="FFFFFF"/>
        </w:rPr>
        <w:t>, </w:t>
      </w:r>
      <w:r>
        <w:rPr>
          <w:rFonts w:hint="default" w:ascii="Times New Roman" w:hAnsi="Times New Roman" w:cs="Times New Roman"/>
          <w:b w:val="0"/>
          <w:sz w:val="24"/>
          <w:szCs w:val="24"/>
        </w:rPr>
        <w:t>41(20): 47-56</w:t>
      </w:r>
      <w:r>
        <w:rPr>
          <w:rFonts w:hint="default" w:ascii="Times New Roman" w:hAnsi="Times New Roman" w:cs="Times New Roman"/>
          <w:b w:val="0"/>
          <w:bCs w:val="0"/>
          <w:sz w:val="24"/>
          <w:szCs w:val="24"/>
          <w:shd w:val="clear" w:color="auto" w:fill="FFFFFF"/>
        </w:rPr>
        <w:t xml:space="preserve">. </w:t>
      </w:r>
      <w:r>
        <w:rPr>
          <w:rFonts w:hint="default" w:ascii="Times New Roman" w:hAnsi="Times New Roman" w:cs="Times New Roman"/>
          <w:b w:val="0"/>
          <w:sz w:val="24"/>
          <w:szCs w:val="24"/>
        </w:rPr>
        <w:t>DOI: 10.9734/CJAST/2022/v41i2031748. ISSN: 2231-0843</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Chuwa*</w:t>
      </w:r>
      <w:r>
        <w:rPr>
          <w:rFonts w:hint="default" w:ascii="Times New Roman" w:hAnsi="Times New Roman" w:cs="Times New Roman"/>
          <w:sz w:val="24"/>
          <w:szCs w:val="24"/>
          <w:lang w:val="en-US"/>
        </w:rPr>
        <w:t>C</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 Dhiman</w:t>
      </w:r>
      <w:r>
        <w:rPr>
          <w:rFonts w:hint="default" w:ascii="Times New Roman" w:hAnsi="Times New Roman" w:cs="Times New Roman"/>
          <w:b w:val="0"/>
          <w:sz w:val="24"/>
          <w:szCs w:val="24"/>
          <w:lang w:val="en-US"/>
        </w:rPr>
        <w:t xml:space="preserve"> A K</w:t>
      </w:r>
      <w:r>
        <w:rPr>
          <w:rFonts w:hint="default" w:ascii="Times New Roman" w:hAnsi="Times New Roman" w:cs="Times New Roman"/>
          <w:b w:val="0"/>
          <w:sz w:val="24"/>
          <w:szCs w:val="24"/>
        </w:rPr>
        <w:t xml:space="preserve"> and  Mwita</w:t>
      </w:r>
      <w:r>
        <w:rPr>
          <w:rFonts w:hint="default" w:ascii="Times New Roman" w:hAnsi="Times New Roman" w:cs="Times New Roman"/>
          <w:b w:val="0"/>
          <w:sz w:val="24"/>
          <w:szCs w:val="24"/>
          <w:lang w:val="en-US"/>
        </w:rPr>
        <w:t xml:space="preserve"> M A</w:t>
      </w:r>
      <w:r>
        <w:rPr>
          <w:rFonts w:hint="default" w:ascii="Times New Roman" w:hAnsi="Times New Roman" w:cs="Times New Roman"/>
          <w:b w:val="0"/>
          <w:sz w:val="24"/>
          <w:szCs w:val="24"/>
        </w:rPr>
        <w:t>.</w:t>
      </w:r>
      <w:r>
        <w:rPr>
          <w:rFonts w:hint="default" w:ascii="Times New Roman" w:hAnsi="Times New Roman" w:cs="Times New Roman"/>
          <w:b w:val="0"/>
          <w:sz w:val="24"/>
          <w:szCs w:val="24"/>
          <w:lang w:val="en-US"/>
        </w:rPr>
        <w:t xml:space="preserve"> </w:t>
      </w:r>
      <w:r>
        <w:rPr>
          <w:rFonts w:hint="default" w:ascii="Times New Roman" w:hAnsi="Times New Roman" w:cs="Times New Roman"/>
          <w:b w:val="0"/>
          <w:sz w:val="24"/>
          <w:szCs w:val="24"/>
        </w:rPr>
        <w:t xml:space="preserve">2022. Prevent osteoporosis with calcium rich foods: Part 2. Indian Farmer, 9 (06): 263-266. Available online at: </w:t>
      </w:r>
      <w:r>
        <w:rPr>
          <w:rFonts w:hint="default" w:ascii="Times New Roman" w:hAnsi="Times New Roman" w:cs="Times New Roman"/>
          <w:b w:val="0"/>
          <w:i/>
          <w:sz w:val="24"/>
          <w:szCs w:val="24"/>
        </w:rPr>
        <w:t>www.indianfarmer.net</w:t>
      </w:r>
      <w:r>
        <w:rPr>
          <w:rFonts w:hint="default" w:ascii="Times New Roman" w:hAnsi="Times New Roman" w:cs="Times New Roman"/>
          <w:b w:val="0"/>
          <w:sz w:val="24"/>
          <w:szCs w:val="24"/>
        </w:rPr>
        <w:t>. ISSN: 2394-1227 (Online)</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 Chuwa*</w:t>
      </w:r>
      <w:r>
        <w:rPr>
          <w:rFonts w:hint="default" w:ascii="Times New Roman" w:hAnsi="Times New Roman" w:cs="Times New Roman"/>
          <w:sz w:val="24"/>
          <w:szCs w:val="24"/>
          <w:lang w:val="en-US"/>
        </w:rPr>
        <w:t xml:space="preserve"> C</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 Dhiman</w:t>
      </w:r>
      <w:r>
        <w:rPr>
          <w:rFonts w:hint="default" w:ascii="Times New Roman" w:hAnsi="Times New Roman" w:cs="Times New Roman"/>
          <w:b w:val="0"/>
          <w:sz w:val="24"/>
          <w:szCs w:val="24"/>
          <w:lang w:val="en-US"/>
        </w:rPr>
        <w:t xml:space="preserve"> A K</w:t>
      </w:r>
      <w:r>
        <w:rPr>
          <w:rFonts w:hint="default" w:ascii="Times New Roman" w:hAnsi="Times New Roman" w:cs="Times New Roman"/>
          <w:b w:val="0"/>
          <w:sz w:val="24"/>
          <w:szCs w:val="24"/>
        </w:rPr>
        <w:t xml:space="preserve"> and Mariam A Mwita.2022. Prevent osteoporosis with calcium rich foods: Part 1. Indian Farmer Volume 9, (06): 252-254. Available online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"http://www.indianfarmer.net" </w:instrText>
      </w:r>
      <w:r>
        <w:rPr>
          <w:rFonts w:hint="default" w:ascii="Times New Roman" w:hAnsi="Times New Roman" w:cs="Times New Roman"/>
          <w:sz w:val="24"/>
          <w:szCs w:val="24"/>
        </w:rPr>
        <w:fldChar w:fldCharType="separate"/>
      </w:r>
      <w:r>
        <w:rPr>
          <w:rStyle w:val="11"/>
          <w:rFonts w:hint="default" w:ascii="Times New Roman" w:hAnsi="Times New Roman" w:cs="Times New Roman"/>
          <w:b w:val="0"/>
          <w:i/>
          <w:sz w:val="24"/>
          <w:szCs w:val="24"/>
        </w:rPr>
        <w:t>www.indianfarmer.net</w:t>
      </w:r>
      <w:r>
        <w:rPr>
          <w:rStyle w:val="11"/>
          <w:rFonts w:hint="default" w:ascii="Times New Roman" w:hAnsi="Times New Roman" w:cs="Times New Roman"/>
          <w:b w:val="0"/>
          <w:i/>
          <w:sz w:val="24"/>
          <w:szCs w:val="24"/>
        </w:rPr>
        <w:fldChar w:fldCharType="end"/>
      </w:r>
      <w:r>
        <w:rPr>
          <w:rFonts w:hint="default" w:ascii="Times New Roman" w:hAnsi="Times New Roman" w:cs="Times New Roman"/>
          <w:b w:val="0"/>
          <w:sz w:val="24"/>
          <w:szCs w:val="24"/>
        </w:rPr>
        <w:t>. ISSN: 2394-1227 (Online)</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Chuwa*</w:t>
      </w:r>
      <w:r>
        <w:rPr>
          <w:rFonts w:hint="default" w:ascii="Times New Roman" w:hAnsi="Times New Roman" w:cs="Times New Roman"/>
          <w:sz w:val="24"/>
          <w:szCs w:val="24"/>
          <w:lang w:val="en-US"/>
        </w:rPr>
        <w:t xml:space="preserve"> C</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and  Dhiman</w:t>
      </w:r>
      <w:r>
        <w:rPr>
          <w:rFonts w:hint="default" w:ascii="Times New Roman" w:hAnsi="Times New Roman" w:cs="Times New Roman"/>
          <w:b w:val="0"/>
          <w:sz w:val="24"/>
          <w:szCs w:val="24"/>
          <w:lang w:val="en-US"/>
        </w:rPr>
        <w:t>, A K</w:t>
      </w:r>
      <w:r>
        <w:rPr>
          <w:rFonts w:hint="default" w:ascii="Times New Roman" w:hAnsi="Times New Roman" w:cs="Times New Roman"/>
          <w:b w:val="0"/>
          <w:sz w:val="24"/>
          <w:szCs w:val="24"/>
        </w:rPr>
        <w:t>. 2021. Development and nutritional evaluation of ready-to-cook porridge mix as a weaning food for infants.</w:t>
      </w:r>
      <w:r>
        <w:rPr>
          <w:rFonts w:hint="default" w:ascii="Times New Roman" w:hAnsi="Times New Roman" w:cs="Times New Roman"/>
          <w:sz w:val="24"/>
          <w:szCs w:val="24"/>
        </w:rPr>
        <w:t xml:space="preserve"> </w:t>
      </w:r>
      <w:r>
        <w:rPr>
          <w:rFonts w:hint="default" w:ascii="Times New Roman" w:hAnsi="Times New Roman" w:cs="Times New Roman"/>
          <w:b w:val="0"/>
          <w:i/>
          <w:sz w:val="24"/>
          <w:szCs w:val="24"/>
        </w:rPr>
        <w:t>The Pharma Innovation Journal</w:t>
      </w:r>
      <w:r>
        <w:rPr>
          <w:rFonts w:hint="default" w:ascii="Times New Roman" w:hAnsi="Times New Roman" w:cs="Times New Roman"/>
          <w:b w:val="0"/>
          <w:sz w:val="24"/>
          <w:szCs w:val="24"/>
        </w:rPr>
        <w:t xml:space="preserve"> 10 (12): 2259-2265.</w:t>
      </w:r>
    </w:p>
    <w:p>
      <w:pPr>
        <w:pStyle w:val="2"/>
        <w:numPr>
          <w:ilvl w:val="0"/>
          <w:numId w:val="6"/>
        </w:numPr>
        <w:spacing w:line="240" w:lineRule="auto"/>
        <w:jc w:val="both"/>
        <w:rPr>
          <w:rFonts w:hint="default" w:ascii="Times New Roman" w:hAnsi="Times New Roman" w:cs="Times New Roman"/>
          <w:b w:val="0"/>
          <w:sz w:val="24"/>
          <w:szCs w:val="24"/>
          <w:shd w:val="clear" w:color="auto" w:fill="C0C0C0"/>
        </w:rPr>
      </w:pPr>
      <w:r>
        <w:rPr>
          <w:rFonts w:hint="default" w:ascii="Times New Roman" w:hAnsi="Times New Roman" w:cs="Times New Roman"/>
          <w:sz w:val="24"/>
          <w:szCs w:val="24"/>
        </w:rPr>
        <w:t xml:space="preserve"> Chuwa*</w:t>
      </w:r>
      <w:r>
        <w:rPr>
          <w:rFonts w:hint="default" w:ascii="Times New Roman" w:hAnsi="Times New Roman" w:cs="Times New Roman"/>
          <w:sz w:val="24"/>
          <w:szCs w:val="24"/>
          <w:lang w:val="en-US"/>
        </w:rPr>
        <w:t xml:space="preserve"> C</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 Dhiman</w:t>
      </w:r>
      <w:r>
        <w:rPr>
          <w:rFonts w:hint="default" w:ascii="Times New Roman" w:hAnsi="Times New Roman" w:cs="Times New Roman"/>
          <w:b w:val="0"/>
          <w:sz w:val="24"/>
          <w:szCs w:val="24"/>
          <w:lang w:val="en-US"/>
        </w:rPr>
        <w:t>, A K</w:t>
      </w:r>
      <w:r>
        <w:rPr>
          <w:rFonts w:hint="default" w:ascii="Times New Roman" w:hAnsi="Times New Roman" w:cs="Times New Roman"/>
          <w:b w:val="0"/>
          <w:sz w:val="24"/>
          <w:szCs w:val="24"/>
        </w:rPr>
        <w:t xml:space="preserve"> and NS Thakur</w:t>
      </w:r>
      <w:r>
        <w:rPr>
          <w:rFonts w:hint="default" w:ascii="Times New Roman" w:hAnsi="Times New Roman" w:cs="Times New Roman"/>
          <w:b w:val="0"/>
          <w:sz w:val="24"/>
          <w:szCs w:val="24"/>
          <w:lang w:val="en-US"/>
        </w:rPr>
        <w:t>, N S</w:t>
      </w:r>
      <w:r>
        <w:rPr>
          <w:rFonts w:hint="default" w:ascii="Times New Roman" w:hAnsi="Times New Roman" w:cs="Times New Roman"/>
          <w:b w:val="0"/>
          <w:sz w:val="24"/>
          <w:szCs w:val="24"/>
        </w:rPr>
        <w:t xml:space="preserve">. 2021. Study on modification of native potato starch by various techniques. </w:t>
      </w:r>
      <w:r>
        <w:rPr>
          <w:rFonts w:hint="default" w:ascii="Times New Roman" w:hAnsi="Times New Roman" w:cs="Times New Roman"/>
          <w:b w:val="0"/>
          <w:i/>
          <w:sz w:val="24"/>
          <w:szCs w:val="24"/>
        </w:rPr>
        <w:t>The Pharma Innovation</w:t>
      </w:r>
      <w:r>
        <w:rPr>
          <w:rFonts w:hint="default" w:ascii="Times New Roman" w:hAnsi="Times New Roman" w:cs="Times New Roman"/>
          <w:b w:val="0"/>
          <w:sz w:val="24"/>
          <w:szCs w:val="24"/>
        </w:rPr>
        <w:t xml:space="preserve"> </w:t>
      </w:r>
      <w:r>
        <w:rPr>
          <w:rFonts w:hint="default" w:ascii="Times New Roman" w:hAnsi="Times New Roman" w:cs="Times New Roman"/>
          <w:b w:val="0"/>
          <w:i/>
          <w:sz w:val="24"/>
          <w:szCs w:val="24"/>
        </w:rPr>
        <w:t>Journal.</w:t>
      </w:r>
      <w:r>
        <w:rPr>
          <w:rFonts w:hint="default" w:ascii="Times New Roman" w:hAnsi="Times New Roman" w:cs="Times New Roman"/>
          <w:b w:val="0"/>
          <w:sz w:val="24"/>
          <w:szCs w:val="24"/>
        </w:rPr>
        <w:t xml:space="preserve"> 10(2): 538-540</w:t>
      </w:r>
    </w:p>
    <w:p>
      <w:pPr>
        <w:pStyle w:val="17"/>
        <w:numPr>
          <w:ilvl w:val="0"/>
          <w:numId w:val="6"/>
        </w:numPr>
        <w:spacing w:line="240" w:lineRule="auto"/>
        <w:jc w:val="both"/>
        <w:rPr>
          <w:rFonts w:hint="default" w:ascii="Times New Roman" w:hAnsi="Times New Roman" w:eastAsia="Times New Roman" w:cs="Times New Roman"/>
          <w:bCs/>
          <w:color w:val="auto"/>
          <w:sz w:val="24"/>
          <w:szCs w:val="24"/>
        </w:rPr>
      </w:pPr>
      <w:r>
        <w:rPr>
          <w:rFonts w:hint="default" w:ascii="Times New Roman" w:hAnsi="Times New Roman" w:cs="Times New Roman"/>
          <w:b/>
          <w:color w:val="auto"/>
          <w:sz w:val="24"/>
          <w:szCs w:val="24"/>
        </w:rPr>
        <w:t xml:space="preserve"> Chuwa*</w:t>
      </w:r>
      <w:r>
        <w:rPr>
          <w:rFonts w:hint="default" w:ascii="Times New Roman" w:hAnsi="Times New Roman" w:cs="Times New Roman"/>
          <w:b/>
          <w:color w:val="auto"/>
          <w:sz w:val="24"/>
          <w:szCs w:val="24"/>
          <w:lang w:val="en-US"/>
        </w:rPr>
        <w:t xml:space="preserve"> C</w:t>
      </w:r>
      <w:r>
        <w:rPr>
          <w:rFonts w:hint="default" w:ascii="Times New Roman" w:hAnsi="Times New Roman" w:cs="Times New Roman"/>
          <w:color w:val="auto"/>
          <w:sz w:val="24"/>
          <w:szCs w:val="24"/>
        </w:rPr>
        <w:t>, Vaidya</w:t>
      </w:r>
      <w:r>
        <w:rPr>
          <w:rFonts w:hint="default" w:ascii="Times New Roman" w:hAnsi="Times New Roman" w:cs="Times New Roman"/>
          <w:color w:val="auto"/>
          <w:sz w:val="24"/>
          <w:szCs w:val="24"/>
          <w:lang w:val="en-US"/>
        </w:rPr>
        <w:t xml:space="preserve"> D and </w:t>
      </w:r>
      <w:r>
        <w:rPr>
          <w:rFonts w:hint="default" w:ascii="Times New Roman" w:hAnsi="Times New Roman" w:cs="Times New Roman"/>
          <w:color w:val="auto"/>
          <w:sz w:val="24"/>
          <w:szCs w:val="24"/>
        </w:rPr>
        <w:t>Rani</w:t>
      </w:r>
      <w:r>
        <w:rPr>
          <w:rFonts w:hint="default" w:ascii="Times New Roman" w:hAnsi="Times New Roman" w:cs="Times New Roman"/>
          <w:color w:val="auto"/>
          <w:sz w:val="24"/>
          <w:szCs w:val="24"/>
          <w:lang w:val="en-US"/>
        </w:rPr>
        <w:t>, J</w:t>
      </w:r>
      <w:r>
        <w:rPr>
          <w:rFonts w:hint="default" w:ascii="Times New Roman" w:hAnsi="Times New Roman" w:cs="Times New Roman"/>
          <w:color w:val="auto"/>
          <w:sz w:val="24"/>
          <w:szCs w:val="24"/>
        </w:rPr>
        <w:t xml:space="preserve">. 2021. Nutrition and Health Care for Cancer Care and Prevention. </w:t>
      </w:r>
      <w:r>
        <w:rPr>
          <w:rFonts w:hint="default" w:ascii="Times New Roman" w:hAnsi="Times New Roman" w:cs="Times New Roman"/>
          <w:i/>
          <w:color w:val="auto"/>
          <w:sz w:val="24"/>
          <w:szCs w:val="24"/>
        </w:rPr>
        <w:t>International Journal for Research in Applied Science &amp; Engineering Technology</w:t>
      </w:r>
      <w:r>
        <w:rPr>
          <w:rFonts w:hint="default" w:ascii="Times New Roman" w:hAnsi="Times New Roman" w:cs="Times New Roman"/>
          <w:color w:val="auto"/>
          <w:sz w:val="24"/>
          <w:szCs w:val="24"/>
        </w:rPr>
        <w:t xml:space="preserve"> (IJRASET). Volume 9 Issue I Jan 2021- Available at www.ijraset.com</w:t>
      </w:r>
    </w:p>
    <w:p>
      <w:pPr>
        <w:pStyle w:val="17"/>
        <w:numPr>
          <w:ilvl w:val="0"/>
          <w:numId w:val="6"/>
        </w:numPr>
        <w:spacing w:line="240" w:lineRule="auto"/>
        <w:jc w:val="both"/>
        <w:rPr>
          <w:rFonts w:hint="default" w:ascii="Times New Roman" w:hAnsi="Times New Roman" w:eastAsia="Times New Roman" w:cs="Times New Roman"/>
          <w:bCs/>
          <w:color w:val="auto"/>
          <w:sz w:val="24"/>
          <w:szCs w:val="24"/>
        </w:rPr>
      </w:pPr>
      <w:r>
        <w:rPr>
          <w:rFonts w:hint="default" w:ascii="Times New Roman" w:hAnsi="Times New Roman" w:cs="Times New Roman"/>
          <w:b/>
          <w:color w:val="auto"/>
          <w:sz w:val="24"/>
          <w:szCs w:val="24"/>
        </w:rPr>
        <w:t>Chuwa C*,</w:t>
      </w:r>
      <w:r>
        <w:rPr>
          <w:rFonts w:hint="default" w:ascii="Times New Roman" w:hAnsi="Times New Roman" w:cs="Times New Roman"/>
          <w:color w:val="auto"/>
          <w:sz w:val="24"/>
          <w:szCs w:val="24"/>
        </w:rPr>
        <w:t xml:space="preserve"> Sharma B, Mwita M</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 Gwandu F</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B, Waibe J</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M (2021) Low Glycaemic Index Foods: A Resolution to Ameliorate Type 2 Diabetes. </w:t>
      </w:r>
      <w:r>
        <w:rPr>
          <w:rFonts w:hint="default" w:ascii="Times New Roman" w:hAnsi="Times New Roman" w:cs="Times New Roman"/>
          <w:i/>
          <w:color w:val="auto"/>
          <w:sz w:val="24"/>
          <w:szCs w:val="24"/>
        </w:rPr>
        <w:t>Journal of Diabetes and Treatment</w:t>
      </w:r>
      <w:r>
        <w:rPr>
          <w:rFonts w:hint="default" w:ascii="Times New Roman" w:hAnsi="Times New Roman" w:cs="Times New Roman"/>
          <w:color w:val="auto"/>
          <w:sz w:val="24"/>
          <w:szCs w:val="24"/>
        </w:rPr>
        <w:t xml:space="preserve"> 6: 1087. DOI: 10.29011/2574-7568.001087</w:t>
      </w:r>
    </w:p>
    <w:p>
      <w:pPr>
        <w:pStyle w:val="17"/>
        <w:numPr>
          <w:ilvl w:val="0"/>
          <w:numId w:val="6"/>
        </w:numPr>
        <w:spacing w:line="24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Chuwa</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en-US"/>
        </w:rPr>
        <w:t xml:space="preserve"> C</w:t>
      </w:r>
      <w:r>
        <w:rPr>
          <w:rFonts w:hint="default" w:ascii="Times New Roman" w:hAnsi="Times New Roman" w:cs="Times New Roman"/>
          <w:bCs/>
          <w:color w:val="auto"/>
          <w:sz w:val="24"/>
          <w:szCs w:val="24"/>
        </w:rPr>
        <w:t>, Dhiman</w:t>
      </w:r>
      <w:r>
        <w:rPr>
          <w:rFonts w:hint="default" w:ascii="Times New Roman" w:hAnsi="Times New Roman" w:cs="Times New Roman"/>
          <w:bCs/>
          <w:color w:val="auto"/>
          <w:sz w:val="24"/>
          <w:szCs w:val="24"/>
          <w:lang w:val="en-US"/>
        </w:rPr>
        <w:t xml:space="preserve"> A K</w:t>
      </w:r>
      <w:r>
        <w:rPr>
          <w:rFonts w:hint="default" w:ascii="Times New Roman" w:hAnsi="Times New Roman" w:cs="Times New Roman"/>
          <w:bCs/>
          <w:color w:val="auto"/>
          <w:sz w:val="24"/>
          <w:szCs w:val="24"/>
        </w:rPr>
        <w:t>, Thakur</w:t>
      </w:r>
      <w:r>
        <w:rPr>
          <w:rFonts w:hint="default" w:ascii="Times New Roman" w:hAnsi="Times New Roman" w:cs="Times New Roman"/>
          <w:bCs/>
          <w:color w:val="auto"/>
          <w:sz w:val="24"/>
          <w:szCs w:val="24"/>
          <w:lang w:val="en-US"/>
        </w:rPr>
        <w:t xml:space="preserve"> N S</w:t>
      </w:r>
      <w:r>
        <w:rPr>
          <w:rFonts w:hint="default" w:ascii="Times New Roman" w:hAnsi="Times New Roman" w:cs="Times New Roman"/>
          <w:bCs/>
          <w:color w:val="auto"/>
          <w:sz w:val="24"/>
          <w:szCs w:val="24"/>
        </w:rPr>
        <w:t>, Kathuria</w:t>
      </w:r>
      <w:r>
        <w:rPr>
          <w:rFonts w:hint="default" w:ascii="Times New Roman" w:hAnsi="Times New Roman" w:cs="Times New Roman"/>
          <w:bCs/>
          <w:color w:val="auto"/>
          <w:sz w:val="24"/>
          <w:szCs w:val="24"/>
          <w:lang w:val="en-US"/>
        </w:rPr>
        <w:t xml:space="preserve"> D</w:t>
      </w:r>
      <w:r>
        <w:rPr>
          <w:rFonts w:hint="default" w:ascii="Times New Roman" w:hAnsi="Times New Roman" w:cs="Times New Roman"/>
          <w:bCs/>
          <w:color w:val="auto"/>
          <w:sz w:val="24"/>
          <w:szCs w:val="24"/>
        </w:rPr>
        <w:t>, Gautam</w:t>
      </w:r>
      <w:r>
        <w:rPr>
          <w:rFonts w:hint="default" w:ascii="Times New Roman" w:hAnsi="Times New Roman" w:cs="Times New Roman"/>
          <w:bCs/>
          <w:color w:val="auto"/>
          <w:sz w:val="24"/>
          <w:szCs w:val="24"/>
          <w:lang w:val="en-US"/>
        </w:rPr>
        <w:t xml:space="preserve"> S and </w:t>
      </w:r>
      <w:r>
        <w:rPr>
          <w:rFonts w:hint="default" w:ascii="Times New Roman" w:hAnsi="Times New Roman" w:cs="Times New Roman"/>
          <w:bCs/>
          <w:color w:val="auto"/>
          <w:sz w:val="24"/>
          <w:szCs w:val="24"/>
        </w:rPr>
        <w:t>Sharma</w:t>
      </w:r>
      <w:r>
        <w:rPr>
          <w:rFonts w:hint="default" w:ascii="Times New Roman" w:hAnsi="Times New Roman" w:cs="Times New Roman"/>
          <w:bCs/>
          <w:color w:val="auto"/>
          <w:sz w:val="24"/>
          <w:szCs w:val="24"/>
          <w:lang w:val="en-US"/>
        </w:rPr>
        <w:t>, B</w:t>
      </w:r>
      <w:r>
        <w:rPr>
          <w:rFonts w:hint="default" w:ascii="Times New Roman" w:hAnsi="Times New Roman" w:cs="Times New Roman"/>
          <w:bCs/>
          <w:color w:val="auto"/>
          <w:sz w:val="24"/>
          <w:szCs w:val="24"/>
        </w:rPr>
        <w:t xml:space="preserve"> 2020.</w:t>
      </w:r>
      <w:r>
        <w:rPr>
          <w:rFonts w:hint="default" w:ascii="Times New Roman" w:hAnsi="Times New Roman" w:cs="Times New Roman"/>
          <w:color w:val="auto"/>
          <w:sz w:val="24"/>
          <w:szCs w:val="24"/>
        </w:rPr>
        <w:t xml:space="preserve"> </w:t>
      </w:r>
      <w:r>
        <w:rPr>
          <w:rFonts w:hint="default" w:ascii="Times New Roman" w:hAnsi="Times New Roman" w:cs="Times New Roman"/>
          <w:bCs/>
          <w:color w:val="auto"/>
          <w:sz w:val="24"/>
          <w:szCs w:val="24"/>
        </w:rPr>
        <w:t>Comparative studies on extraction of starch through physical, enzymatic and alkaline method.</w:t>
      </w:r>
      <w:r>
        <w:rPr>
          <w:rFonts w:hint="default" w:ascii="Times New Roman" w:hAnsi="Times New Roman" w:cs="Times New Roman"/>
          <w:color w:val="auto"/>
          <w:sz w:val="24"/>
          <w:szCs w:val="24"/>
        </w:rPr>
        <w:t xml:space="preserve">  </w:t>
      </w:r>
      <w:r>
        <w:rPr>
          <w:rFonts w:hint="default" w:ascii="Times New Roman" w:hAnsi="Times New Roman" w:cs="Times New Roman"/>
          <w:bCs/>
          <w:i/>
          <w:iCs/>
          <w:color w:val="auto"/>
          <w:sz w:val="24"/>
          <w:szCs w:val="24"/>
        </w:rPr>
        <w:t>International Journal of Food Science and Nutrition</w:t>
      </w:r>
      <w:r>
        <w:rPr>
          <w:rFonts w:hint="default" w:ascii="Times New Roman" w:hAnsi="Times New Roman" w:cs="Times New Roman"/>
          <w:bCs/>
          <w:color w:val="auto"/>
          <w:sz w:val="24"/>
          <w:szCs w:val="24"/>
        </w:rPr>
        <w:t>:</w:t>
      </w:r>
      <w:r>
        <w:rPr>
          <w:rFonts w:hint="default" w:ascii="Times New Roman" w:hAnsi="Times New Roman" w:cs="Times New Roman"/>
          <w:color w:val="auto"/>
          <w:sz w:val="24"/>
          <w:szCs w:val="24"/>
        </w:rPr>
        <w:t xml:space="preserve">  </w:t>
      </w:r>
      <w:r>
        <w:rPr>
          <w:rFonts w:hint="default" w:ascii="Times New Roman" w:hAnsi="Times New Roman" w:cs="Times New Roman"/>
          <w:bCs/>
          <w:color w:val="auto"/>
          <w:sz w:val="24"/>
          <w:szCs w:val="24"/>
        </w:rPr>
        <w:t>ISSN: 2455-4898, Volume 5; Issue 6; 2020.</w:t>
      </w:r>
    </w:p>
    <w:p>
      <w:pPr>
        <w:pStyle w:val="17"/>
        <w:numPr>
          <w:ilvl w:val="0"/>
          <w:numId w:val="6"/>
        </w:numPr>
        <w:spacing w:line="240" w:lineRule="auto"/>
        <w:jc w:val="both"/>
        <w:rPr>
          <w:rFonts w:hint="default" w:ascii="Times New Roman" w:hAnsi="Times New Roman" w:cs="Times New Roman"/>
          <w:color w:val="auto"/>
          <w:sz w:val="24"/>
          <w:szCs w:val="24"/>
        </w:rPr>
      </w:pPr>
      <w:r>
        <w:rPr>
          <w:rStyle w:val="20"/>
          <w:rFonts w:hint="default" w:ascii="Times New Roman" w:hAnsi="Times New Roman" w:cs="Times New Roman"/>
          <w:b/>
          <w:color w:val="auto"/>
          <w:sz w:val="24"/>
          <w:szCs w:val="24"/>
        </w:rPr>
        <w:t>Chuwa</w:t>
      </w:r>
      <w:r>
        <w:rPr>
          <w:rStyle w:val="21"/>
          <w:rFonts w:hint="default" w:ascii="Times New Roman" w:hAnsi="Times New Roman" w:cs="Times New Roman"/>
          <w:b w:val="0"/>
          <w:color w:val="auto"/>
          <w:sz w:val="24"/>
          <w:szCs w:val="24"/>
        </w:rPr>
        <w:t>*</w:t>
      </w:r>
      <w:r>
        <w:rPr>
          <w:rStyle w:val="21"/>
          <w:rFonts w:hint="default" w:ascii="Times New Roman" w:hAnsi="Times New Roman" w:cs="Times New Roman"/>
          <w:b w:val="0"/>
          <w:color w:val="auto"/>
          <w:sz w:val="24"/>
          <w:szCs w:val="24"/>
          <w:lang w:val="en-US"/>
        </w:rPr>
        <w:t xml:space="preserve"> C</w:t>
      </w:r>
      <w:r>
        <w:rPr>
          <w:rStyle w:val="20"/>
          <w:rFonts w:hint="default" w:ascii="Times New Roman" w:hAnsi="Times New Roman" w:cs="Times New Roman"/>
          <w:b/>
          <w:color w:val="auto"/>
          <w:sz w:val="24"/>
          <w:szCs w:val="24"/>
        </w:rPr>
        <w:t xml:space="preserve">, </w:t>
      </w:r>
      <w:r>
        <w:rPr>
          <w:rStyle w:val="20"/>
          <w:rFonts w:hint="default" w:ascii="Times New Roman" w:hAnsi="Times New Roman" w:cs="Times New Roman"/>
          <w:color w:val="auto"/>
          <w:sz w:val="24"/>
          <w:szCs w:val="24"/>
        </w:rPr>
        <w:t>Dhiman</w:t>
      </w:r>
      <w:r>
        <w:rPr>
          <w:rStyle w:val="20"/>
          <w:rFonts w:hint="default" w:ascii="Times New Roman" w:hAnsi="Times New Roman" w:cs="Times New Roman"/>
          <w:color w:val="auto"/>
          <w:sz w:val="24"/>
          <w:szCs w:val="24"/>
          <w:lang w:val="en-US"/>
        </w:rPr>
        <w:t xml:space="preserve"> A K</w:t>
      </w:r>
      <w:r>
        <w:rPr>
          <w:rStyle w:val="20"/>
          <w:rFonts w:hint="default" w:ascii="Times New Roman" w:hAnsi="Times New Roman" w:cs="Times New Roman"/>
          <w:color w:val="auto"/>
          <w:sz w:val="24"/>
          <w:szCs w:val="24"/>
        </w:rPr>
        <w:t>, Kathuria</w:t>
      </w:r>
      <w:r>
        <w:rPr>
          <w:rStyle w:val="20"/>
          <w:rFonts w:hint="default" w:ascii="Times New Roman" w:hAnsi="Times New Roman" w:cs="Times New Roman"/>
          <w:color w:val="auto"/>
          <w:sz w:val="24"/>
          <w:szCs w:val="24"/>
          <w:lang w:val="en-US"/>
        </w:rPr>
        <w:t xml:space="preserve"> D</w:t>
      </w:r>
      <w:r>
        <w:rPr>
          <w:rStyle w:val="20"/>
          <w:rFonts w:hint="default" w:ascii="Times New Roman" w:hAnsi="Times New Roman" w:cs="Times New Roman"/>
          <w:color w:val="auto"/>
          <w:sz w:val="24"/>
          <w:szCs w:val="24"/>
        </w:rPr>
        <w:t>,  Mwita</w:t>
      </w:r>
      <w:r>
        <w:rPr>
          <w:rStyle w:val="20"/>
          <w:rFonts w:hint="default" w:ascii="Times New Roman" w:hAnsi="Times New Roman" w:cs="Times New Roman"/>
          <w:color w:val="auto"/>
          <w:sz w:val="24"/>
          <w:szCs w:val="24"/>
          <w:lang w:val="en-US"/>
        </w:rPr>
        <w:t xml:space="preserve"> M A and</w:t>
      </w:r>
      <w:r>
        <w:rPr>
          <w:rStyle w:val="20"/>
          <w:rFonts w:hint="default" w:ascii="Times New Roman" w:hAnsi="Times New Roman" w:cs="Times New Roman"/>
          <w:color w:val="auto"/>
          <w:sz w:val="24"/>
          <w:szCs w:val="24"/>
        </w:rPr>
        <w:t xml:space="preserve"> Gautam</w:t>
      </w:r>
      <w:r>
        <w:rPr>
          <w:rStyle w:val="20"/>
          <w:rFonts w:hint="default" w:ascii="Times New Roman" w:hAnsi="Times New Roman" w:cs="Times New Roman"/>
          <w:color w:val="auto"/>
          <w:sz w:val="24"/>
          <w:szCs w:val="24"/>
          <w:lang w:val="en-US"/>
        </w:rPr>
        <w:t>, S</w:t>
      </w:r>
      <w:r>
        <w:rPr>
          <w:rStyle w:val="20"/>
          <w:rFonts w:hint="default" w:ascii="Times New Roman" w:hAnsi="Times New Roman" w:cs="Times New Roman"/>
          <w:color w:val="auto"/>
          <w:sz w:val="24"/>
          <w:szCs w:val="24"/>
        </w:rPr>
        <w:t>.</w:t>
      </w:r>
      <w:r>
        <w:rPr>
          <w:rStyle w:val="20"/>
          <w:rFonts w:hint="default" w:ascii="Times New Roman" w:hAnsi="Times New Roman" w:cs="Times New Roman"/>
          <w:b/>
          <w:color w:val="auto"/>
          <w:sz w:val="24"/>
          <w:szCs w:val="24"/>
        </w:rPr>
        <w:t xml:space="preserve"> </w:t>
      </w:r>
      <w:r>
        <w:rPr>
          <w:rStyle w:val="20"/>
          <w:rFonts w:hint="default" w:ascii="Times New Roman" w:hAnsi="Times New Roman" w:cs="Times New Roman"/>
          <w:color w:val="auto"/>
          <w:sz w:val="24"/>
          <w:szCs w:val="24"/>
        </w:rPr>
        <w:t>2020.</w:t>
      </w:r>
      <w:r>
        <w:rPr>
          <w:rStyle w:val="20"/>
          <w:rFonts w:hint="default" w:ascii="Times New Roman" w:hAnsi="Times New Roman" w:cs="Times New Roman"/>
          <w:b/>
          <w:color w:val="auto"/>
          <w:sz w:val="24"/>
          <w:szCs w:val="24"/>
        </w:rPr>
        <w:t xml:space="preserve"> </w:t>
      </w:r>
      <w:r>
        <w:rPr>
          <w:rFonts w:hint="default" w:ascii="Times New Roman" w:hAnsi="Times New Roman" w:cs="Times New Roman"/>
          <w:bCs/>
          <w:color w:val="auto"/>
          <w:sz w:val="24"/>
          <w:szCs w:val="24"/>
        </w:rPr>
        <w:t>Food Fibres: A Solution to Combat Non-Communicable Diseases.</w:t>
      </w:r>
      <w:r>
        <w:rPr>
          <w:rFonts w:hint="default" w:ascii="Times New Roman" w:hAnsi="Times New Roman" w:cs="Times New Roman"/>
          <w:color w:val="auto"/>
          <w:sz w:val="24"/>
          <w:szCs w:val="24"/>
        </w:rPr>
        <w:t xml:space="preserve">  </w:t>
      </w:r>
      <w:r>
        <w:rPr>
          <w:rFonts w:hint="default" w:ascii="Times New Roman" w:hAnsi="Times New Roman" w:cs="Times New Roman"/>
          <w:bCs/>
          <w:i/>
          <w:color w:val="auto"/>
          <w:sz w:val="24"/>
          <w:szCs w:val="24"/>
        </w:rPr>
        <w:t>Nutrition and Metabolism</w:t>
      </w:r>
      <w:r>
        <w:rPr>
          <w:rFonts w:hint="default" w:ascii="Times New Roman" w:hAnsi="Times New Roman" w:cs="Times New Roman"/>
          <w:bCs/>
          <w:color w:val="auto"/>
          <w:sz w:val="24"/>
          <w:szCs w:val="24"/>
        </w:rPr>
        <w:t xml:space="preserve">: An Open Access. </w:t>
      </w:r>
      <w:r>
        <w:rPr>
          <w:rFonts w:hint="default" w:ascii="Times New Roman" w:hAnsi="Times New Roman" w:cs="Times New Roman"/>
          <w:color w:val="auto"/>
          <w:sz w:val="24"/>
          <w:szCs w:val="24"/>
        </w:rPr>
        <w:t>DOI: 10.29011/NMOA-105.100005</w:t>
      </w:r>
    </w:p>
    <w:p>
      <w:pPr>
        <w:pStyle w:val="17"/>
        <w:numPr>
          <w:ilvl w:val="0"/>
          <w:numId w:val="6"/>
        </w:numPr>
        <w:spacing w:line="240" w:lineRule="auto"/>
        <w:jc w:val="both"/>
        <w:rPr>
          <w:rFonts w:hint="default" w:ascii="Times New Roman" w:hAnsi="Times New Roman" w:eastAsia="Times New Roman" w:cs="Times New Roman"/>
          <w:bCs/>
          <w:color w:val="auto"/>
          <w:sz w:val="24"/>
          <w:szCs w:val="24"/>
        </w:rPr>
      </w:pPr>
      <w:r>
        <w:rPr>
          <w:rFonts w:hint="default" w:ascii="Times New Roman" w:hAnsi="Times New Roman" w:cs="Times New Roman"/>
          <w:b/>
          <w:bCs/>
          <w:color w:val="auto"/>
          <w:sz w:val="24"/>
          <w:szCs w:val="24"/>
        </w:rPr>
        <w:t>Chuwa</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en-US"/>
        </w:rPr>
        <w:t>C</w:t>
      </w:r>
      <w:r>
        <w:rPr>
          <w:rFonts w:hint="default" w:ascii="Times New Roman" w:hAnsi="Times New Roman" w:cs="Times New Roman"/>
          <w:bCs/>
          <w:color w:val="auto"/>
          <w:sz w:val="24"/>
          <w:szCs w:val="24"/>
        </w:rPr>
        <w:t>,  Vaidya</w:t>
      </w:r>
      <w:r>
        <w:rPr>
          <w:rFonts w:hint="default" w:ascii="Times New Roman" w:hAnsi="Times New Roman" w:cs="Times New Roman"/>
          <w:bCs/>
          <w:color w:val="auto"/>
          <w:sz w:val="24"/>
          <w:szCs w:val="24"/>
          <w:lang w:val="en-US"/>
        </w:rPr>
        <w:t xml:space="preserve"> D</w:t>
      </w:r>
      <w:r>
        <w:rPr>
          <w:rFonts w:hint="default" w:ascii="Times New Roman" w:hAnsi="Times New Roman" w:cs="Times New Roman"/>
          <w:bCs/>
          <w:color w:val="auto"/>
          <w:sz w:val="24"/>
          <w:szCs w:val="24"/>
        </w:rPr>
        <w:t>,  Kathuria</w:t>
      </w:r>
      <w:r>
        <w:rPr>
          <w:rFonts w:hint="default" w:ascii="Times New Roman" w:hAnsi="Times New Roman" w:cs="Times New Roman"/>
          <w:bCs/>
          <w:color w:val="auto"/>
          <w:sz w:val="24"/>
          <w:szCs w:val="24"/>
          <w:lang w:val="en-US"/>
        </w:rPr>
        <w:t>, D</w:t>
      </w:r>
      <w:r>
        <w:rPr>
          <w:rFonts w:hint="default" w:ascii="Times New Roman" w:hAnsi="Times New Roman" w:cs="Times New Roman"/>
          <w:bCs/>
          <w:color w:val="auto"/>
          <w:sz w:val="24"/>
          <w:szCs w:val="24"/>
        </w:rPr>
        <w:t>, Gautam</w:t>
      </w:r>
      <w:r>
        <w:rPr>
          <w:rFonts w:hint="default" w:ascii="Times New Roman" w:hAnsi="Times New Roman" w:cs="Times New Roman"/>
          <w:bCs/>
          <w:color w:val="auto"/>
          <w:sz w:val="24"/>
          <w:szCs w:val="24"/>
          <w:lang w:val="en-US"/>
        </w:rPr>
        <w:t xml:space="preserve"> S</w:t>
      </w:r>
      <w:r>
        <w:rPr>
          <w:rFonts w:hint="default" w:ascii="Times New Roman" w:hAnsi="Times New Roman" w:cs="Times New Roman"/>
          <w:bCs/>
          <w:color w:val="auto"/>
          <w:sz w:val="24"/>
          <w:szCs w:val="24"/>
        </w:rPr>
        <w:t>, Sakshi Sharma</w:t>
      </w:r>
      <w:r>
        <w:rPr>
          <w:rFonts w:hint="default" w:ascii="Times New Roman" w:hAnsi="Times New Roman" w:cs="Times New Roman"/>
          <w:bCs/>
          <w:color w:val="auto"/>
          <w:sz w:val="24"/>
          <w:szCs w:val="24"/>
          <w:lang w:val="en-US"/>
        </w:rPr>
        <w:t xml:space="preserve"> S and </w:t>
      </w:r>
      <w:r>
        <w:rPr>
          <w:rFonts w:hint="default" w:ascii="Times New Roman" w:hAnsi="Times New Roman" w:cs="Times New Roman"/>
          <w:bCs/>
          <w:color w:val="auto"/>
          <w:sz w:val="24"/>
          <w:szCs w:val="24"/>
        </w:rPr>
        <w:t>Sharma</w:t>
      </w:r>
      <w:r>
        <w:rPr>
          <w:rFonts w:hint="default" w:ascii="Times New Roman" w:hAnsi="Times New Roman" w:cs="Times New Roman"/>
          <w:bCs/>
          <w:color w:val="auto"/>
          <w:sz w:val="24"/>
          <w:szCs w:val="24"/>
          <w:lang w:val="en-US"/>
        </w:rPr>
        <w:t>, B</w:t>
      </w:r>
      <w:r>
        <w:rPr>
          <w:rFonts w:hint="default" w:ascii="Times New Roman" w:hAnsi="Times New Roman" w:cs="Times New Roman"/>
          <w:bCs/>
          <w:color w:val="auto"/>
          <w:sz w:val="24"/>
          <w:szCs w:val="24"/>
        </w:rPr>
        <w:t>. 2020. Ozone (O</w:t>
      </w:r>
      <w:r>
        <w:rPr>
          <w:rFonts w:hint="default" w:ascii="Times New Roman" w:hAnsi="Times New Roman" w:cs="Times New Roman"/>
          <w:bCs/>
          <w:color w:val="auto"/>
          <w:sz w:val="24"/>
          <w:szCs w:val="24"/>
          <w:vertAlign w:val="subscript"/>
        </w:rPr>
        <w:t>3</w:t>
      </w:r>
      <w:r>
        <w:rPr>
          <w:rFonts w:hint="default" w:ascii="Times New Roman" w:hAnsi="Times New Roman" w:cs="Times New Roman"/>
          <w:bCs/>
          <w:color w:val="auto"/>
          <w:sz w:val="24"/>
          <w:szCs w:val="24"/>
        </w:rPr>
        <w:t>): An Emerging Technology in the Food Industry</w:t>
      </w:r>
      <w:r>
        <w:rPr>
          <w:rFonts w:hint="default" w:ascii="Times New Roman" w:hAnsi="Times New Roman" w:eastAsia="Times New Roman" w:cs="Times New Roman"/>
          <w:bCs/>
          <w:color w:val="auto"/>
          <w:sz w:val="24"/>
          <w:szCs w:val="24"/>
        </w:rPr>
        <w:t>.</w:t>
      </w:r>
      <w:r>
        <w:rPr>
          <w:rFonts w:hint="default" w:ascii="Times New Roman" w:hAnsi="Times New Roman" w:cs="Times New Roman"/>
          <w:b/>
          <w:bCs/>
          <w:color w:val="auto"/>
          <w:sz w:val="24"/>
          <w:szCs w:val="24"/>
        </w:rPr>
        <w:t xml:space="preserve"> </w:t>
      </w:r>
      <w:r>
        <w:rPr>
          <w:rFonts w:hint="default" w:ascii="Times New Roman" w:hAnsi="Times New Roman" w:cs="Times New Roman"/>
          <w:bCs/>
          <w:i/>
          <w:color w:val="auto"/>
          <w:sz w:val="24"/>
          <w:szCs w:val="24"/>
        </w:rPr>
        <w:t>Food &amp; Nutrition Journal</w:t>
      </w:r>
      <w:r>
        <w:rPr>
          <w:rFonts w:hint="default" w:ascii="Times New Roman" w:hAnsi="Times New Roman" w:eastAsia="Times New Roman" w:cs="Times New Roman"/>
          <w:bCs/>
          <w:color w:val="auto"/>
          <w:sz w:val="24"/>
          <w:szCs w:val="24"/>
        </w:rPr>
        <w:t xml:space="preserve">, </w:t>
      </w:r>
      <w:r>
        <w:rPr>
          <w:rFonts w:hint="default" w:ascii="Times New Roman" w:hAnsi="Times New Roman" w:cs="Times New Roman"/>
          <w:color w:val="auto"/>
          <w:sz w:val="24"/>
          <w:szCs w:val="24"/>
        </w:rPr>
        <w:t>5: 224. DOI: 10.29011/2575-7091.100124</w:t>
      </w:r>
    </w:p>
    <w:p>
      <w:pPr>
        <w:pStyle w:val="17"/>
        <w:numPr>
          <w:ilvl w:val="0"/>
          <w:numId w:val="6"/>
        </w:numPr>
        <w:spacing w:line="240" w:lineRule="auto"/>
        <w:jc w:val="both"/>
        <w:rPr>
          <w:rFonts w:hint="default" w:ascii="Times New Roman" w:hAnsi="Times New Roman" w:eastAsia="Times New Roman" w:cs="Times New Roman"/>
          <w:bCs/>
          <w:color w:val="auto"/>
          <w:sz w:val="24"/>
          <w:szCs w:val="24"/>
        </w:rPr>
      </w:pPr>
      <w:r>
        <w:rPr>
          <w:rFonts w:hint="default" w:ascii="Times New Roman" w:hAnsi="Times New Roman" w:cs="Times New Roman"/>
          <w:bCs/>
          <w:color w:val="auto"/>
          <w:sz w:val="24"/>
          <w:szCs w:val="24"/>
        </w:rPr>
        <w:t xml:space="preserve">Babita Sharma, Krishan Datt Sharma, </w:t>
      </w:r>
      <w:r>
        <w:rPr>
          <w:rFonts w:hint="default" w:ascii="Times New Roman" w:hAnsi="Times New Roman" w:cs="Times New Roman"/>
          <w:b/>
          <w:bCs/>
          <w:color w:val="auto"/>
          <w:sz w:val="24"/>
          <w:szCs w:val="24"/>
        </w:rPr>
        <w:t xml:space="preserve">Caresma Chuwa. 2020. </w:t>
      </w:r>
      <w:r>
        <w:rPr>
          <w:rFonts w:hint="default" w:ascii="Times New Roman" w:hAnsi="Times New Roman" w:cs="Times New Roman"/>
          <w:color w:val="auto"/>
          <w:sz w:val="24"/>
          <w:szCs w:val="24"/>
        </w:rPr>
        <w:t>Sea Food Bioactives for Health and Wellness.</w:t>
      </w:r>
      <w:r>
        <w:rPr>
          <w:rFonts w:hint="default" w:ascii="Times New Roman" w:hAnsi="Times New Roman" w:cs="Times New Roman"/>
          <w:b/>
          <w:bCs/>
          <w:color w:val="auto"/>
          <w:sz w:val="24"/>
          <w:szCs w:val="24"/>
        </w:rPr>
        <w:t xml:space="preserve"> </w:t>
      </w:r>
      <w:r>
        <w:rPr>
          <w:rFonts w:hint="default" w:ascii="Times New Roman" w:hAnsi="Times New Roman" w:cs="Times New Roman"/>
          <w:bCs/>
          <w:i/>
          <w:color w:val="auto"/>
          <w:sz w:val="24"/>
          <w:szCs w:val="24"/>
        </w:rPr>
        <w:t>International Journal of Science and Research</w:t>
      </w:r>
      <w:r>
        <w:rPr>
          <w:rFonts w:hint="default" w:ascii="Times New Roman" w:hAnsi="Times New Roman" w:cs="Times New Roman"/>
          <w:bCs/>
          <w:color w:val="auto"/>
          <w:sz w:val="24"/>
          <w:szCs w:val="24"/>
        </w:rPr>
        <w:t xml:space="preserve"> (IJSR),</w:t>
      </w: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9(11)</w:t>
      </w:r>
      <w:r>
        <w:rPr>
          <w:rFonts w:hint="default" w:ascii="Times New Roman" w:hAnsi="Times New Roman" w:cs="Times New Roman"/>
          <w:color w:val="auto"/>
          <w:sz w:val="24"/>
          <w:szCs w:val="24"/>
        </w:rPr>
        <w:t xml:space="preserve"> DOI: 10.21275/SR201127155219</w:t>
      </w:r>
    </w:p>
    <w:p>
      <w:pPr>
        <w:pStyle w:val="17"/>
        <w:numPr>
          <w:ilvl w:val="0"/>
          <w:numId w:val="6"/>
        </w:numPr>
        <w:spacing w:line="240" w:lineRule="auto"/>
        <w:jc w:val="both"/>
        <w:rPr>
          <w:rFonts w:hint="default" w:ascii="Times New Roman" w:hAnsi="Times New Roman" w:eastAsia="Times New Roman" w:cs="Times New Roman"/>
          <w:bCs/>
          <w:color w:val="auto"/>
          <w:sz w:val="24"/>
          <w:szCs w:val="24"/>
        </w:rPr>
      </w:pPr>
      <w:r>
        <w:rPr>
          <w:rFonts w:hint="default" w:ascii="Times New Roman" w:hAnsi="Times New Roman" w:cs="Times New Roman"/>
          <w:b/>
          <w:color w:val="auto"/>
          <w:sz w:val="24"/>
          <w:szCs w:val="24"/>
        </w:rPr>
        <w:t>Caresma Chuwa*</w:t>
      </w:r>
      <w:r>
        <w:rPr>
          <w:rFonts w:hint="default" w:ascii="Times New Roman" w:hAnsi="Times New Roman" w:cs="Times New Roman"/>
          <w:color w:val="auto"/>
          <w:sz w:val="24"/>
          <w:szCs w:val="24"/>
        </w:rPr>
        <w:t xml:space="preserve">, Anju K. Dhiman and Deepika Kathuria. 2020. General Overview of Malnutrition under-five children in low-income countries and solution to mitigate. </w:t>
      </w:r>
      <w:r>
        <w:rPr>
          <w:rFonts w:hint="default" w:ascii="Times New Roman" w:hAnsi="Times New Roman" w:cs="Times New Roman"/>
          <w:i/>
          <w:color w:val="auto"/>
          <w:sz w:val="24"/>
          <w:szCs w:val="24"/>
        </w:rPr>
        <w:t>Current Journal of Applied Science and Technology</w:t>
      </w:r>
      <w:r>
        <w:rPr>
          <w:rFonts w:hint="default" w:ascii="Times New Roman" w:hAnsi="Times New Roman" w:cs="Times New Roman"/>
          <w:color w:val="auto"/>
          <w:sz w:val="24"/>
          <w:szCs w:val="24"/>
        </w:rPr>
        <w:t>. 39(48): 466-482. DOI: 10.9734/CJAST/2020/v39i4831266</w:t>
      </w:r>
    </w:p>
    <w:p>
      <w:pPr>
        <w:pStyle w:val="17"/>
        <w:numPr>
          <w:ilvl w:val="0"/>
          <w:numId w:val="6"/>
        </w:numPr>
        <w:spacing w:line="240" w:lineRule="auto"/>
        <w:jc w:val="both"/>
        <w:rPr>
          <w:rFonts w:hint="default" w:ascii="Times New Roman" w:hAnsi="Times New Roman" w:eastAsia="Times New Roman" w:cs="Times New Roman"/>
          <w:b/>
          <w:bCs/>
          <w:color w:val="auto"/>
          <w:sz w:val="24"/>
          <w:szCs w:val="24"/>
        </w:rPr>
      </w:pPr>
      <w:r>
        <w:rPr>
          <w:rFonts w:hint="default" w:ascii="Times New Roman" w:hAnsi="Times New Roman" w:cs="Times New Roman"/>
          <w:color w:val="auto"/>
          <w:sz w:val="24"/>
          <w:szCs w:val="24"/>
        </w:rPr>
        <w:t xml:space="preserve"> Massawe</w:t>
      </w:r>
      <w:r>
        <w:rPr>
          <w:rFonts w:hint="default" w:ascii="Times New Roman" w:hAnsi="Times New Roman" w:cs="Times New Roman"/>
          <w:color w:val="auto"/>
          <w:sz w:val="24"/>
          <w:szCs w:val="24"/>
          <w:lang w:val="en-US"/>
        </w:rPr>
        <w:t xml:space="preserve"> M H</w:t>
      </w:r>
      <w:r>
        <w:rPr>
          <w:rFonts w:hint="default" w:ascii="Times New Roman" w:hAnsi="Times New Roman" w:cs="Times New Roman"/>
          <w:color w:val="auto"/>
          <w:sz w:val="24"/>
          <w:szCs w:val="24"/>
        </w:rPr>
        <w:t xml:space="preserve"> and </w:t>
      </w:r>
      <w:r>
        <w:rPr>
          <w:rFonts w:hint="default" w:ascii="Times New Roman" w:hAnsi="Times New Roman" w:cs="Times New Roman"/>
          <w:b/>
          <w:color w:val="auto"/>
          <w:sz w:val="24"/>
          <w:szCs w:val="24"/>
        </w:rPr>
        <w:t>Caresma Joseph Chuwa</w:t>
      </w:r>
      <w:r>
        <w:rPr>
          <w:rFonts w:hint="default" w:ascii="Times New Roman" w:hAnsi="Times New Roman" w:cs="Times New Roman"/>
          <w:b/>
          <w:color w:val="auto"/>
          <w:sz w:val="24"/>
          <w:szCs w:val="24"/>
          <w:lang w:val="en-US"/>
        </w:rPr>
        <w:t xml:space="preserve"> CJ</w:t>
      </w:r>
      <w:r>
        <w:rPr>
          <w:rFonts w:hint="default" w:ascii="Times New Roman" w:hAnsi="Times New Roman" w:cs="Times New Roman"/>
          <w:b/>
          <w:color w:val="auto"/>
          <w:sz w:val="24"/>
          <w:szCs w:val="24"/>
        </w:rPr>
        <w:t>. 2017.</w:t>
      </w:r>
      <w:r>
        <w:rPr>
          <w:rFonts w:hint="default" w:ascii="Times New Roman" w:hAnsi="Times New Roman" w:cs="Times New Roman"/>
          <w:color w:val="auto"/>
          <w:sz w:val="24"/>
          <w:szCs w:val="24"/>
        </w:rPr>
        <w:t xml:space="preserve"> Capacity Development for Geita farmers on Orange Fleshed Sweet Potato Processing and Handling. Available online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"http://www.sweetpotatoknowledge.org/wp-content/uploads/2017/05/Nungwe-training-May-2017.pdf" </w:instrText>
      </w:r>
      <w:r>
        <w:rPr>
          <w:rFonts w:hint="default" w:ascii="Times New Roman" w:hAnsi="Times New Roman" w:cs="Times New Roman"/>
          <w:sz w:val="24"/>
          <w:szCs w:val="24"/>
        </w:rPr>
        <w:fldChar w:fldCharType="separate"/>
      </w:r>
      <w:r>
        <w:rPr>
          <w:rStyle w:val="11"/>
          <w:rFonts w:hint="default" w:ascii="Times New Roman" w:hAnsi="Times New Roman" w:cs="Times New Roman"/>
          <w:color w:val="auto"/>
          <w:sz w:val="24"/>
          <w:szCs w:val="24"/>
        </w:rPr>
        <w:t>UTANGULIZI: (sweetpotatoknowledge.org)</w:t>
      </w:r>
      <w:r>
        <w:rPr>
          <w:rStyle w:val="11"/>
          <w:rFonts w:hint="default" w:ascii="Times New Roman" w:hAnsi="Times New Roman" w:cs="Times New Roman"/>
          <w:color w:val="auto"/>
          <w:sz w:val="24"/>
          <w:szCs w:val="24"/>
        </w:rPr>
        <w:fldChar w:fldCharType="end"/>
      </w:r>
    </w:p>
    <w:p>
      <w:pPr>
        <w:numPr>
          <w:ilvl w:val="0"/>
          <w:numId w:val="6"/>
        </w:numPr>
        <w:spacing w:line="240" w:lineRule="auto"/>
        <w:jc w:val="both"/>
        <w:rPr>
          <w:rFonts w:hint="default" w:ascii="Times New Roman" w:hAnsi="Times New Roman" w:cs="Times New Roman"/>
          <w:b/>
          <w:color w:val="auto"/>
          <w:sz w:val="24"/>
          <w:szCs w:val="24"/>
          <w:u w:val="single"/>
        </w:rPr>
      </w:pPr>
      <w:r>
        <w:rPr>
          <w:rFonts w:hint="default" w:ascii="Times New Roman" w:hAnsi="Times New Roman" w:cs="Times New Roman"/>
          <w:color w:val="auto"/>
          <w:sz w:val="24"/>
          <w:szCs w:val="24"/>
        </w:rPr>
        <w:t xml:space="preserve">Jeremiah S. C., Ndyetabula I. L., Mkamilo G. S., Haji S., Muhanna M. M., </w:t>
      </w:r>
      <w:r>
        <w:rPr>
          <w:rFonts w:hint="default" w:ascii="Times New Roman" w:hAnsi="Times New Roman" w:cs="Times New Roman"/>
          <w:b/>
          <w:color w:val="auto"/>
          <w:sz w:val="24"/>
          <w:szCs w:val="24"/>
        </w:rPr>
        <w:t>Chuwa C.,</w:t>
      </w:r>
      <w:r>
        <w:rPr>
          <w:rFonts w:hint="default" w:ascii="Times New Roman" w:hAnsi="Times New Roman" w:cs="Times New Roman"/>
          <w:color w:val="auto"/>
          <w:sz w:val="24"/>
          <w:szCs w:val="24"/>
        </w:rPr>
        <w:t xml:space="preserve"> Kasele S., Bouwmeester H., Ijumba J. N and Legg, J. P. (2015).</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The Dynamics and Environmental Influence on Interactions between Cassava Brown Streak Disease and the Whitefly, </w:t>
      </w:r>
      <w:r>
        <w:rPr>
          <w:rFonts w:hint="default" w:ascii="Times New Roman" w:hAnsi="Times New Roman" w:cs="Times New Roman"/>
          <w:i/>
          <w:iCs/>
          <w:color w:val="auto"/>
          <w:sz w:val="24"/>
          <w:szCs w:val="24"/>
        </w:rPr>
        <w:t>Bemisia tabaci.</w:t>
      </w:r>
      <w:r>
        <w:rPr>
          <w:rFonts w:hint="default" w:ascii="Times New Roman" w:hAnsi="Times New Roman" w:cs="Times New Roman"/>
          <w:color w:val="auto"/>
          <w:sz w:val="24"/>
          <w:szCs w:val="24"/>
          <w:shd w:val="clear" w:color="auto" w:fill="FFFFFF"/>
        </w:rPr>
        <w:t xml:space="preserve"> vol.105(5):646-55. Doi: 10.1094/PHYTO-05-14-0146-R.</w:t>
      </w:r>
    </w:p>
    <w:p>
      <w:pPr>
        <w:spacing w:line="276" w:lineRule="auto"/>
        <w:rPr>
          <w:b/>
          <w:color w:val="auto"/>
          <w:szCs w:val="24"/>
          <w:u w:val="single"/>
        </w:rPr>
      </w:pPr>
    </w:p>
    <w:p>
      <w:pPr>
        <w:spacing w:line="276" w:lineRule="auto"/>
        <w:jc w:val="both"/>
        <w:rPr>
          <w:b/>
          <w:color w:val="auto"/>
          <w:szCs w:val="24"/>
        </w:rPr>
      </w:pPr>
      <w:r>
        <w:rPr>
          <w:b/>
          <w:color w:val="auto"/>
          <w:szCs w:val="24"/>
        </w:rPr>
        <w:t xml:space="preserve">Book chapter(s): </w:t>
      </w:r>
    </w:p>
    <w:p>
      <w:pPr>
        <w:pStyle w:val="14"/>
        <w:numPr>
          <w:ilvl w:val="0"/>
          <w:numId w:val="7"/>
        </w:numPr>
        <w:spacing w:line="276" w:lineRule="auto"/>
        <w:jc w:val="both"/>
        <w:rPr>
          <w:color w:val="auto"/>
          <w:szCs w:val="24"/>
        </w:rPr>
      </w:pPr>
      <w:r>
        <w:rPr>
          <w:b/>
          <w:color w:val="auto"/>
          <w:szCs w:val="24"/>
        </w:rPr>
        <w:t>Caresma Chuwa</w:t>
      </w:r>
      <w:r>
        <w:rPr>
          <w:color w:val="auto"/>
          <w:szCs w:val="24"/>
        </w:rPr>
        <w:t xml:space="preserve"> * and Anju K. Dhiman. 2023. Ripe Papaya: Nutrition and Health Benefits.</w:t>
      </w:r>
      <w:r>
        <w:rPr>
          <w:color w:val="333333"/>
          <w:sz w:val="20"/>
          <w:szCs w:val="20"/>
          <w:shd w:val="clear" w:color="auto" w:fill="FFFFFF"/>
        </w:rPr>
        <w:t xml:space="preserve"> </w:t>
      </w:r>
      <w:r>
        <w:rPr>
          <w:rStyle w:val="8"/>
          <w:color w:val="333333"/>
          <w:szCs w:val="24"/>
          <w:shd w:val="clear" w:color="auto" w:fill="FFFFFF"/>
        </w:rPr>
        <w:t>Emerging Challenges in Agriculture and Food Science Vol. 6</w:t>
      </w:r>
      <w:r>
        <w:rPr>
          <w:color w:val="333333"/>
          <w:szCs w:val="24"/>
          <w:shd w:val="clear" w:color="auto" w:fill="FFFFFF"/>
        </w:rPr>
        <w:t>, 1 July 2022, Page 56-64</w:t>
      </w:r>
      <w:r>
        <w:rPr>
          <w:color w:val="333333"/>
          <w:szCs w:val="24"/>
        </w:rPr>
        <w:t xml:space="preserve">. </w:t>
      </w:r>
      <w:r>
        <w:fldChar w:fldCharType="begin"/>
      </w:r>
      <w:r>
        <w:instrText xml:space="preserve"> HYPERLINK "https://doi.org/10.9734/bpi/ecafs/v6/3235B" </w:instrText>
      </w:r>
      <w:r>
        <w:fldChar w:fldCharType="separate"/>
      </w:r>
      <w:r>
        <w:rPr>
          <w:rStyle w:val="11"/>
          <w:color w:val="auto"/>
          <w:szCs w:val="24"/>
          <w:shd w:val="clear" w:color="auto" w:fill="FFFFFF"/>
        </w:rPr>
        <w:t>https://doi.org/10.9734/bpi/ecafs/v6/3235B</w:t>
      </w:r>
      <w:r>
        <w:rPr>
          <w:rStyle w:val="11"/>
          <w:color w:val="auto"/>
          <w:szCs w:val="24"/>
          <w:shd w:val="clear" w:color="auto" w:fill="FFFFFF"/>
        </w:rPr>
        <w:fldChar w:fldCharType="end"/>
      </w:r>
      <w:r>
        <w:rPr>
          <w:color w:val="auto"/>
          <w:szCs w:val="24"/>
        </w:rPr>
        <w:t>ISBN: 978-93-5547-711-8, eBook ISBN: 978-93-5547-</w:t>
      </w:r>
    </w:p>
    <w:p>
      <w:pPr>
        <w:pStyle w:val="14"/>
        <w:spacing w:line="276" w:lineRule="auto"/>
        <w:jc w:val="both"/>
        <w:rPr>
          <w:color w:val="auto"/>
          <w:szCs w:val="24"/>
        </w:rPr>
      </w:pPr>
    </w:p>
    <w:p>
      <w:pPr>
        <w:pStyle w:val="14"/>
        <w:numPr>
          <w:ilvl w:val="0"/>
          <w:numId w:val="7"/>
        </w:numPr>
        <w:spacing w:line="276" w:lineRule="auto"/>
        <w:jc w:val="both"/>
        <w:rPr>
          <w:color w:val="auto"/>
          <w:szCs w:val="24"/>
        </w:rPr>
      </w:pPr>
      <w:r>
        <w:rPr>
          <w:b/>
          <w:color w:val="auto"/>
          <w:szCs w:val="24"/>
        </w:rPr>
        <w:t>Caresma Chuwa</w:t>
      </w:r>
      <w:r>
        <w:rPr>
          <w:color w:val="auto"/>
          <w:szCs w:val="24"/>
        </w:rPr>
        <w:t xml:space="preserve"> * and Anju K. Dhiman. 2022. </w:t>
      </w:r>
      <w:r>
        <w:rPr>
          <w:color w:val="auto"/>
        </w:rPr>
        <w:t>Nutrition and Health Benefits of Ripe Pumpkin Fruit, Pulp and Powder.</w:t>
      </w:r>
      <w:r>
        <w:rPr>
          <w:rFonts w:ascii="Arial" w:hAnsi="Arial" w:cs="Arial"/>
          <w:color w:val="333333"/>
          <w:sz w:val="20"/>
          <w:szCs w:val="20"/>
          <w:shd w:val="clear" w:color="auto" w:fill="FFFFFF"/>
        </w:rPr>
        <w:t xml:space="preserve"> </w:t>
      </w:r>
      <w:r>
        <w:rPr>
          <w:rStyle w:val="8"/>
          <w:color w:val="333333"/>
          <w:szCs w:val="24"/>
          <w:shd w:val="clear" w:color="auto" w:fill="FFFFFF"/>
        </w:rPr>
        <w:t>Recent Progress in Science and Technology Vol. 4</w:t>
      </w:r>
      <w:r>
        <w:rPr>
          <w:color w:val="333333"/>
          <w:szCs w:val="24"/>
          <w:shd w:val="clear" w:color="auto" w:fill="FFFFFF"/>
        </w:rPr>
        <w:t>, 3 February 2023, Page 123-133</w:t>
      </w:r>
      <w:r>
        <w:rPr>
          <w:color w:val="333333"/>
          <w:szCs w:val="24"/>
        </w:rPr>
        <w:t>.</w:t>
      </w:r>
      <w:r>
        <w:fldChar w:fldCharType="begin"/>
      </w:r>
      <w:r>
        <w:instrText xml:space="preserve"> HYPERLINK "https://doi.org/10.9734/bpi/rpst/v4/9411F" </w:instrText>
      </w:r>
      <w:r>
        <w:fldChar w:fldCharType="separate"/>
      </w:r>
      <w:r>
        <w:rPr>
          <w:rStyle w:val="11"/>
          <w:color w:val="auto"/>
          <w:szCs w:val="24"/>
          <w:shd w:val="clear" w:color="auto" w:fill="FFFFFF"/>
        </w:rPr>
        <w:t>https://doi.org/10.9734/bpi/rpst/v4/9411F</w:t>
      </w:r>
      <w:r>
        <w:rPr>
          <w:rStyle w:val="11"/>
          <w:color w:val="auto"/>
          <w:szCs w:val="24"/>
          <w:shd w:val="clear" w:color="auto" w:fill="FFFFFF"/>
        </w:rPr>
        <w:fldChar w:fldCharType="end"/>
      </w:r>
      <w:r>
        <w:rPr>
          <w:color w:val="auto"/>
          <w:szCs w:val="24"/>
        </w:rPr>
        <w:t>.ISBN: 978-81-19039-66-1, eBook ISBN: 978</w:t>
      </w:r>
      <w:r>
        <w:rPr>
          <w:color w:val="auto"/>
        </w:rPr>
        <w:t xml:space="preserve">-81-19039-68-5. </w:t>
      </w:r>
    </w:p>
    <w:p>
      <w:pPr>
        <w:pStyle w:val="14"/>
        <w:spacing w:line="276" w:lineRule="auto"/>
        <w:jc w:val="both"/>
        <w:rPr>
          <w:color w:val="auto"/>
          <w:szCs w:val="24"/>
        </w:rPr>
      </w:pPr>
    </w:p>
    <w:p>
      <w:pPr>
        <w:spacing w:line="276" w:lineRule="auto"/>
        <w:ind w:left="240" w:leftChars="100" w:firstLine="0" w:firstLineChars="0"/>
        <w:jc w:val="both"/>
        <w:rPr>
          <w:rFonts w:hint="default"/>
          <w:b/>
          <w:color w:val="auto"/>
          <w:szCs w:val="24"/>
          <w:lang w:val="en-US"/>
        </w:rPr>
      </w:pPr>
      <w:r>
        <w:rPr>
          <w:b/>
          <w:color w:val="auto"/>
          <w:szCs w:val="24"/>
        </w:rPr>
        <w:t>PROJECTS</w:t>
      </w:r>
      <w:r>
        <w:rPr>
          <w:b/>
          <w:color w:val="auto"/>
          <w:szCs w:val="24"/>
        </w:rPr>
        <w:br w:type="textWrapping"/>
      </w:r>
      <w:r>
        <w:rPr>
          <w:rFonts w:hint="default"/>
          <w:b/>
          <w:color w:val="auto"/>
          <w:szCs w:val="24"/>
          <w:lang w:val="en-US"/>
        </w:rPr>
        <w:t xml:space="preserve">1.  </w:t>
      </w:r>
      <w:r>
        <w:rPr>
          <w:b/>
          <w:color w:val="auto"/>
          <w:szCs w:val="24"/>
        </w:rPr>
        <w:t>COPI:</w:t>
      </w:r>
      <w:r>
        <w:rPr>
          <w:rFonts w:hint="default"/>
          <w:b/>
          <w:color w:val="auto"/>
          <w:szCs w:val="24"/>
          <w:lang w:val="en-US"/>
        </w:rPr>
        <w:t xml:space="preserve"> Beyond cotton Project</w:t>
      </w:r>
    </w:p>
    <w:p>
      <w:pPr>
        <w:numPr>
          <w:ilvl w:val="0"/>
          <w:numId w:val="0"/>
        </w:numPr>
        <w:spacing w:line="276" w:lineRule="auto"/>
        <w:ind w:leftChars="0"/>
        <w:jc w:val="both"/>
        <w:rPr>
          <w:rFonts w:hint="default"/>
          <w:b w:val="0"/>
          <w:bCs w:val="0"/>
          <w:color w:val="auto"/>
          <w:szCs w:val="24"/>
          <w:lang w:val="en-US"/>
        </w:rPr>
      </w:pPr>
      <w:r>
        <w:rPr>
          <w:rFonts w:hint="default"/>
          <w:b w:val="0"/>
          <w:bCs w:val="0"/>
          <w:color w:val="auto"/>
          <w:szCs w:val="24"/>
          <w:lang w:val="en-US"/>
        </w:rPr>
        <w:tab/>
      </w:r>
      <w:r>
        <w:rPr>
          <w:rFonts w:hint="default"/>
          <w:b w:val="0"/>
          <w:bCs w:val="0"/>
          <w:color w:val="auto"/>
          <w:szCs w:val="24"/>
          <w:lang w:val="en-US"/>
        </w:rPr>
        <w:tab/>
      </w:r>
      <w:r>
        <w:rPr>
          <w:rFonts w:hint="default" w:ascii="Times New Roman" w:hAnsi="Times New Roman" w:cs="Times New Roman"/>
          <w:b/>
          <w:bCs/>
          <w:color w:val="auto"/>
          <w:sz w:val="24"/>
          <w:szCs w:val="24"/>
          <w:lang w:val="en-US"/>
        </w:rPr>
        <w:t xml:space="preserve">Establishment of Biofortified crops </w:t>
      </w:r>
      <w:r>
        <w:rPr>
          <w:rFonts w:hint="default" w:ascii="Times New Roman" w:hAnsi="Times New Roman" w:cs="Times New Roman"/>
          <w:color w:val="auto"/>
          <w:sz w:val="24"/>
          <w:szCs w:val="24"/>
          <w:lang w:val="en-US"/>
        </w:rPr>
        <w:t xml:space="preserve">(yellow maize, </w:t>
      </w:r>
      <w:r>
        <w:rPr>
          <w:rFonts w:hint="default" w:ascii="Times New Roman" w:hAnsi="Times New Roman" w:cs="Times New Roman"/>
          <w:i/>
          <w:iCs/>
          <w:color w:val="auto"/>
          <w:sz w:val="24"/>
          <w:szCs w:val="24"/>
          <w:lang w:val="en-US"/>
        </w:rPr>
        <w:t>jesca</w:t>
      </w:r>
      <w:r>
        <w:rPr>
          <w:rFonts w:hint="default" w:ascii="Times New Roman" w:hAnsi="Times New Roman" w:cs="Times New Roman"/>
          <w:color w:val="auto"/>
          <w:sz w:val="24"/>
          <w:szCs w:val="24"/>
          <w:lang w:val="en-US"/>
        </w:rPr>
        <w:t xml:space="preserve"> beans and Orange fleshed </w:t>
      </w:r>
      <w:r>
        <w:rPr>
          <w:rFonts w:hint="default" w:cs="Times New Roman"/>
          <w:color w:val="auto"/>
          <w:sz w:val="24"/>
          <w:szCs w:val="24"/>
          <w:lang w:val="en-US"/>
        </w:rPr>
        <w:tab/>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 xml:space="preserve">sweet potatoes) in Misungwi, Kwimba and Magu districts. 2,500 kg of OFSP roots were </w:t>
      </w:r>
      <w:r>
        <w:rPr>
          <w:rFonts w:hint="default" w:cs="Times New Roman"/>
          <w:color w:val="auto"/>
          <w:sz w:val="24"/>
          <w:szCs w:val="24"/>
          <w:lang w:val="en-US"/>
        </w:rPr>
        <w:tab/>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harvested and fed to primary schools students from Mwagingh’i, Kadashi an</w:t>
      </w:r>
      <w:r>
        <w:rPr>
          <w:rFonts w:hint="default" w:cs="Times New Roman"/>
          <w:color w:val="auto"/>
          <w:sz w:val="24"/>
          <w:szCs w:val="24"/>
          <w:lang w:val="en-US"/>
        </w:rPr>
        <w:t>d</w:t>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ab/>
      </w:r>
      <w:r>
        <w:rPr>
          <w:rFonts w:hint="default" w:cs="Times New Roman"/>
          <w:color w:val="auto"/>
          <w:sz w:val="24"/>
          <w:szCs w:val="24"/>
          <w:lang w:val="en-US"/>
        </w:rPr>
        <w:tab/>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 xml:space="preserve">Maligisu from Kwimba district, Chandulu, Ihehenaja and Mwamagoli from Magu district </w:t>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 xml:space="preserve">and Nguge, Igongwa and Mbarika from Misungwi district.  7 recipes were formulated and </w:t>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 xml:space="preserve">standardized for ready to cook and ready to save products (ugali mix, bread mix, biscuits </w:t>
      </w:r>
      <w:r>
        <w:rPr>
          <w:rFonts w:hint="default" w:cs="Times New Roman"/>
          <w:color w:val="auto"/>
          <w:sz w:val="24"/>
          <w:szCs w:val="24"/>
          <w:lang w:val="en-US"/>
        </w:rPr>
        <w:tab/>
      </w:r>
      <w:r>
        <w:rPr>
          <w:rFonts w:hint="default" w:cs="Times New Roman"/>
          <w:color w:val="auto"/>
          <w:sz w:val="24"/>
          <w:szCs w:val="24"/>
          <w:lang w:val="en-US"/>
        </w:rPr>
        <w:tab/>
      </w:r>
      <w:r>
        <w:rPr>
          <w:rFonts w:hint="default" w:cs="Times New Roman"/>
          <w:color w:val="auto"/>
          <w:sz w:val="24"/>
          <w:szCs w:val="24"/>
          <w:lang w:val="en-US"/>
        </w:rPr>
        <w:tab/>
      </w:r>
      <w:r>
        <w:rPr>
          <w:rFonts w:hint="default" w:ascii="Times New Roman" w:hAnsi="Times New Roman" w:cs="Times New Roman"/>
          <w:color w:val="auto"/>
          <w:sz w:val="24"/>
          <w:szCs w:val="24"/>
          <w:lang w:val="en-US"/>
        </w:rPr>
        <w:t xml:space="preserve">mix, protein rich instant muffin mix, porridge mix, pancake mix and OFSP jam ).150 </w:t>
      </w:r>
      <w:r>
        <w:rPr>
          <w:rFonts w:hint="default" w:ascii="Times New Roman" w:hAnsi="Times New Roman" w:cs="Times New Roman"/>
          <w:i/>
          <w:iCs/>
          <w:color w:val="auto"/>
          <w:sz w:val="24"/>
          <w:szCs w:val="24"/>
          <w:lang w:val="en-US"/>
        </w:rPr>
        <w:t xml:space="preserve">vitini </w:t>
      </w:r>
      <w:r>
        <w:rPr>
          <w:rFonts w:hint="default" w:cs="Times New Roman"/>
          <w:i/>
          <w:iCs/>
          <w:color w:val="auto"/>
          <w:sz w:val="24"/>
          <w:szCs w:val="24"/>
          <w:lang w:val="en-US"/>
        </w:rPr>
        <w:tab/>
      </w:r>
      <w:r>
        <w:rPr>
          <w:rFonts w:hint="default" w:cs="Times New Roman"/>
          <w:i/>
          <w:iCs/>
          <w:color w:val="auto"/>
          <w:sz w:val="24"/>
          <w:szCs w:val="24"/>
          <w:lang w:val="en-US"/>
        </w:rPr>
        <w:tab/>
      </w:r>
      <w:r>
        <w:rPr>
          <w:rFonts w:hint="default" w:ascii="Times New Roman" w:hAnsi="Times New Roman" w:cs="Times New Roman"/>
          <w:i w:val="0"/>
          <w:iCs w:val="0"/>
          <w:color w:val="auto"/>
          <w:sz w:val="24"/>
          <w:szCs w:val="24"/>
          <w:lang w:val="en-US"/>
        </w:rPr>
        <w:t xml:space="preserve">were prepared (50 of @crop) with production and processing (value addition) of 3 crops </w:t>
      </w:r>
      <w:r>
        <w:rPr>
          <w:rFonts w:hint="default" w:cs="Times New Roman"/>
          <w:i w:val="0"/>
          <w:iCs w:val="0"/>
          <w:color w:val="auto"/>
          <w:sz w:val="24"/>
          <w:szCs w:val="24"/>
          <w:lang w:val="en-US"/>
        </w:rPr>
        <w:tab/>
      </w:r>
      <w:r>
        <w:rPr>
          <w:rFonts w:hint="default" w:cs="Times New Roman"/>
          <w:i w:val="0"/>
          <w:iCs w:val="0"/>
          <w:color w:val="auto"/>
          <w:sz w:val="24"/>
          <w:szCs w:val="24"/>
          <w:lang w:val="en-US"/>
        </w:rPr>
        <w:tab/>
      </w:r>
      <w:r>
        <w:rPr>
          <w:rFonts w:hint="default"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 xml:space="preserve">printed and disseminated to AMCOS smallholder farmers in 3 districts. </w:t>
      </w:r>
      <w:r>
        <w:rPr>
          <w:rFonts w:hint="default" w:ascii="Times New Roman" w:hAnsi="Times New Roman" w:cs="Times New Roman"/>
          <w:b w:val="0"/>
          <w:color w:val="auto"/>
          <w:sz w:val="24"/>
          <w:szCs w:val="24"/>
        </w:rPr>
        <w:t xml:space="preserve">Assessment of </w:t>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ascii="Times New Roman" w:hAnsi="Times New Roman" w:cs="Times New Roman"/>
          <w:b w:val="0"/>
          <w:color w:val="auto"/>
          <w:sz w:val="24"/>
          <w:szCs w:val="24"/>
        </w:rPr>
        <w:t xml:space="preserve">dietary diversity among smallholder farmers in contribution to household food, nutrition </w:t>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ascii="Times New Roman" w:hAnsi="Times New Roman" w:cs="Times New Roman"/>
          <w:b w:val="0"/>
          <w:color w:val="auto"/>
          <w:sz w:val="24"/>
          <w:szCs w:val="24"/>
        </w:rPr>
        <w:t>and income security at Misungwi district</w:t>
      </w:r>
      <w:r>
        <w:rPr>
          <w:rFonts w:hint="default" w:ascii="Times New Roman" w:hAnsi="Times New Roman" w:cs="Times New Roman"/>
          <w:b w:val="0"/>
          <w:color w:val="auto"/>
          <w:sz w:val="24"/>
          <w:szCs w:val="24"/>
          <w:lang w:val="en-US"/>
        </w:rPr>
        <w:t xml:space="preserve"> (publication attached). </w:t>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sz w:val="24"/>
          <w:szCs w:val="24"/>
          <w:lang w:val="en-US"/>
        </w:rPr>
        <w:tab/>
      </w:r>
      <w:r>
        <w:rPr>
          <w:rFonts w:hint="default" w:cs="Times New Roman"/>
          <w:b w:val="0"/>
          <w:sz w:val="24"/>
          <w:szCs w:val="24"/>
          <w:lang w:val="en-US"/>
        </w:rPr>
        <w:tab/>
      </w:r>
      <w:r>
        <w:rPr>
          <w:rFonts w:hint="default" w:ascii="Times New Roman" w:hAnsi="Times New Roman" w:cs="Times New Roman"/>
          <w:b w:val="0"/>
          <w:color w:val="auto"/>
          <w:sz w:val="24"/>
          <w:szCs w:val="24"/>
          <w:lang w:val="en-US"/>
        </w:rPr>
        <w:t xml:space="preserve">Assessment of nutritional status of smallholder farmers in Misungwi, Kwimba and Magu </w:t>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cs="Times New Roman"/>
          <w:b w:val="0"/>
          <w:color w:val="auto"/>
          <w:sz w:val="24"/>
          <w:szCs w:val="24"/>
          <w:lang w:val="en-US"/>
        </w:rPr>
        <w:tab/>
      </w:r>
      <w:r>
        <w:rPr>
          <w:rFonts w:hint="default" w:ascii="Times New Roman" w:hAnsi="Times New Roman" w:cs="Times New Roman"/>
          <w:b w:val="0"/>
          <w:color w:val="auto"/>
          <w:sz w:val="24"/>
          <w:szCs w:val="24"/>
          <w:lang w:val="en-US"/>
        </w:rPr>
        <w:t xml:space="preserve">districts. </w:t>
      </w:r>
      <w:r>
        <w:rPr>
          <w:rFonts w:hint="default" w:ascii="Times New Roman" w:hAnsi="Times New Roman" w:cs="Times New Roman"/>
          <w:color w:val="auto"/>
          <w:sz w:val="24"/>
          <w:szCs w:val="24"/>
          <w:lang w:val="en-US"/>
        </w:rPr>
        <w:t>BEYOND COTTON PROJECT (2022-2023).</w:t>
      </w:r>
    </w:p>
    <w:p>
      <w:pPr>
        <w:pStyle w:val="14"/>
        <w:numPr>
          <w:ilvl w:val="0"/>
          <w:numId w:val="0"/>
        </w:numPr>
        <w:spacing w:line="276" w:lineRule="auto"/>
        <w:ind w:left="360" w:leftChars="0"/>
        <w:jc w:val="both"/>
        <w:rPr>
          <w:b/>
          <w:color w:val="auto"/>
          <w:szCs w:val="24"/>
        </w:rPr>
      </w:pPr>
      <w:r>
        <w:rPr>
          <w:rFonts w:hint="default"/>
          <w:b/>
          <w:color w:val="auto"/>
          <w:szCs w:val="24"/>
          <w:lang w:val="en-US"/>
        </w:rPr>
        <w:t>2.</w:t>
      </w:r>
      <w:r>
        <w:rPr>
          <w:b/>
          <w:color w:val="auto"/>
          <w:szCs w:val="24"/>
        </w:rPr>
        <w:t xml:space="preserve">COPI: Sweet Potatoes Action for Security and Health in Africa (SASHA) II </w:t>
      </w:r>
    </w:p>
    <w:p>
      <w:pPr>
        <w:pStyle w:val="14"/>
        <w:numPr>
          <w:ilvl w:val="0"/>
          <w:numId w:val="8"/>
        </w:numPr>
        <w:spacing w:line="276" w:lineRule="auto"/>
        <w:jc w:val="both"/>
        <w:rPr>
          <w:color w:val="auto"/>
          <w:szCs w:val="24"/>
        </w:rPr>
      </w:pPr>
      <w:r>
        <w:rPr>
          <w:color w:val="auto"/>
          <w:szCs w:val="24"/>
        </w:rPr>
        <w:t>Multiplication and dissemination of sweet potato varieties in Lake Zone of Tanzania</w:t>
      </w:r>
    </w:p>
    <w:p>
      <w:pPr>
        <w:pStyle w:val="14"/>
        <w:numPr>
          <w:ilvl w:val="0"/>
          <w:numId w:val="8"/>
        </w:numPr>
        <w:spacing w:line="276" w:lineRule="auto"/>
        <w:jc w:val="both"/>
        <w:rPr>
          <w:color w:val="auto"/>
          <w:szCs w:val="24"/>
        </w:rPr>
      </w:pPr>
      <w:r>
        <w:rPr>
          <w:color w:val="auto"/>
          <w:szCs w:val="24"/>
        </w:rPr>
        <w:t>OFSP (Jewel, Ejumla, Kabode, Kakamega, Kiegea) and improved local varieties (Mazao, New Dimbuka, Polista Naspoti 11 and 12 and Mataya,) were multiplied on station (screen houses) and disseminated in Lake Zone of Tanzania under Bill and Melinda Gate Foundation Funds of USD 150,0000</w:t>
      </w:r>
    </w:p>
    <w:p>
      <w:pPr>
        <w:pStyle w:val="14"/>
        <w:numPr>
          <w:ilvl w:val="0"/>
          <w:numId w:val="8"/>
        </w:numPr>
        <w:spacing w:line="276" w:lineRule="auto"/>
        <w:jc w:val="both"/>
        <w:rPr>
          <w:color w:val="auto"/>
          <w:szCs w:val="24"/>
        </w:rPr>
      </w:pPr>
      <w:r>
        <w:rPr>
          <w:color w:val="auto"/>
          <w:szCs w:val="24"/>
        </w:rPr>
        <w:t>Duration 5 years (2014-2017)</w:t>
      </w:r>
    </w:p>
    <w:p>
      <w:pPr>
        <w:pStyle w:val="14"/>
        <w:numPr>
          <w:ilvl w:val="0"/>
          <w:numId w:val="0"/>
        </w:numPr>
        <w:spacing w:line="276" w:lineRule="auto"/>
        <w:jc w:val="both"/>
        <w:rPr>
          <w:color w:val="auto"/>
          <w:szCs w:val="24"/>
        </w:rPr>
      </w:pPr>
    </w:p>
    <w:p>
      <w:pPr>
        <w:spacing w:line="276" w:lineRule="auto"/>
        <w:jc w:val="both"/>
        <w:rPr>
          <w:color w:val="auto"/>
          <w:szCs w:val="24"/>
        </w:rPr>
      </w:pPr>
    </w:p>
    <w:p>
      <w:pPr>
        <w:pStyle w:val="14"/>
        <w:numPr>
          <w:ilvl w:val="0"/>
          <w:numId w:val="7"/>
        </w:numPr>
        <w:spacing w:line="276" w:lineRule="auto"/>
        <w:ind w:left="720" w:leftChars="0" w:hanging="360" w:firstLineChars="0"/>
        <w:jc w:val="both"/>
        <w:rPr>
          <w:b/>
          <w:color w:val="auto"/>
          <w:szCs w:val="24"/>
        </w:rPr>
      </w:pPr>
      <w:r>
        <w:rPr>
          <w:b/>
          <w:color w:val="auto"/>
          <w:szCs w:val="24"/>
        </w:rPr>
        <w:t xml:space="preserve">COPI: Pre and Post-harvest rice technologies in East Africa </w:t>
      </w:r>
    </w:p>
    <w:p>
      <w:pPr>
        <w:pStyle w:val="14"/>
        <w:numPr>
          <w:ilvl w:val="0"/>
          <w:numId w:val="8"/>
        </w:numPr>
        <w:spacing w:line="276" w:lineRule="auto"/>
        <w:jc w:val="both"/>
        <w:rPr>
          <w:color w:val="auto"/>
          <w:szCs w:val="24"/>
        </w:rPr>
      </w:pPr>
      <w:r>
        <w:rPr>
          <w:color w:val="auto"/>
          <w:szCs w:val="24"/>
        </w:rPr>
        <w:t>Different rice technologies were disseminated in Mara, Geita and Morogoro regions on pre and post-harvest rice technologies such as timely harvesting and threshing of paddy, winnowing, drying and milling, grading, packaging and labelling using improved technologies such as thresher, combined harvester, black tarpaulins sheets for quick drying storage (FIFO) etc under EAAPP Funds of Tshs 78,000,000</w:t>
      </w:r>
    </w:p>
    <w:p>
      <w:pPr>
        <w:pStyle w:val="14"/>
        <w:numPr>
          <w:ilvl w:val="0"/>
          <w:numId w:val="8"/>
        </w:numPr>
        <w:spacing w:line="276" w:lineRule="auto"/>
        <w:jc w:val="both"/>
        <w:rPr>
          <w:color w:val="auto"/>
          <w:szCs w:val="24"/>
        </w:rPr>
      </w:pPr>
      <w:r>
        <w:rPr>
          <w:color w:val="auto"/>
          <w:szCs w:val="24"/>
        </w:rPr>
        <w:t>Duration 3 years (2014-2016)</w:t>
      </w:r>
    </w:p>
    <w:p>
      <w:pPr>
        <w:pStyle w:val="14"/>
        <w:numPr>
          <w:ilvl w:val="0"/>
          <w:numId w:val="7"/>
        </w:numPr>
        <w:spacing w:line="276" w:lineRule="auto"/>
        <w:ind w:left="720" w:leftChars="0" w:hanging="360" w:firstLineChars="0"/>
        <w:jc w:val="both"/>
        <w:rPr>
          <w:b/>
          <w:color w:val="auto"/>
          <w:szCs w:val="24"/>
        </w:rPr>
      </w:pPr>
      <w:r>
        <w:rPr>
          <w:b/>
          <w:color w:val="auto"/>
          <w:szCs w:val="24"/>
        </w:rPr>
        <w:t>PI: Multiplication and dissemination of cassava planting materials resistant to CMD/ CBSD in Bunda</w:t>
      </w:r>
      <w:r>
        <w:rPr>
          <w:rFonts w:hint="default"/>
          <w:b/>
          <w:color w:val="auto"/>
          <w:szCs w:val="24"/>
          <w:lang w:val="en-US"/>
        </w:rPr>
        <w:t xml:space="preserve"> </w:t>
      </w:r>
      <w:r>
        <w:rPr>
          <w:b/>
          <w:color w:val="auto"/>
          <w:szCs w:val="24"/>
        </w:rPr>
        <w:t xml:space="preserve"> District</w:t>
      </w:r>
    </w:p>
    <w:p>
      <w:pPr>
        <w:pStyle w:val="14"/>
        <w:numPr>
          <w:ilvl w:val="0"/>
          <w:numId w:val="9"/>
        </w:numPr>
        <w:spacing w:line="276" w:lineRule="auto"/>
        <w:jc w:val="both"/>
        <w:rPr>
          <w:color w:val="auto"/>
          <w:szCs w:val="24"/>
        </w:rPr>
      </w:pPr>
      <w:r>
        <w:rPr>
          <w:color w:val="auto"/>
          <w:szCs w:val="24"/>
        </w:rPr>
        <w:t>5 hectares of three improved cassava varieties were planted and disseminated (Mkombozi, Belinde and Kyaka) in Bunda District under ZARDEF Fund of Tsh 10,000,000</w:t>
      </w:r>
    </w:p>
    <w:p>
      <w:pPr>
        <w:pStyle w:val="14"/>
        <w:numPr>
          <w:ilvl w:val="0"/>
          <w:numId w:val="9"/>
        </w:numPr>
        <w:spacing w:line="276" w:lineRule="auto"/>
        <w:jc w:val="both"/>
        <w:rPr>
          <w:color w:val="auto"/>
          <w:szCs w:val="24"/>
        </w:rPr>
      </w:pPr>
      <w:r>
        <w:rPr>
          <w:color w:val="auto"/>
          <w:szCs w:val="24"/>
        </w:rPr>
        <w:t>More than one million, five hundred thousand cutting (1,500,000) cuttings were disseminated in Bunda District</w:t>
      </w:r>
    </w:p>
    <w:p>
      <w:pPr>
        <w:pStyle w:val="14"/>
        <w:numPr>
          <w:ilvl w:val="0"/>
          <w:numId w:val="9"/>
        </w:numPr>
        <w:spacing w:line="276" w:lineRule="auto"/>
        <w:jc w:val="both"/>
        <w:rPr>
          <w:color w:val="auto"/>
          <w:szCs w:val="24"/>
        </w:rPr>
      </w:pPr>
      <w:r>
        <w:rPr>
          <w:color w:val="auto"/>
          <w:szCs w:val="24"/>
        </w:rPr>
        <w:t>Duration 2 year (2009-2011)</w:t>
      </w:r>
    </w:p>
    <w:p>
      <w:pPr>
        <w:pStyle w:val="14"/>
        <w:numPr>
          <w:ilvl w:val="0"/>
          <w:numId w:val="7"/>
        </w:numPr>
        <w:spacing w:line="276" w:lineRule="auto"/>
        <w:ind w:left="720" w:leftChars="0" w:hanging="360" w:firstLineChars="0"/>
        <w:jc w:val="both"/>
        <w:rPr>
          <w:b/>
          <w:color w:val="auto"/>
          <w:szCs w:val="24"/>
        </w:rPr>
      </w:pPr>
      <w:r>
        <w:rPr>
          <w:b/>
          <w:color w:val="auto"/>
          <w:szCs w:val="24"/>
        </w:rPr>
        <w:t>PI: Multiplication and dissemination of cassava improved varieties resistant to CMD and CBSD in Misungwi District (Ukiriguru on station)</w:t>
      </w:r>
    </w:p>
    <w:p>
      <w:pPr>
        <w:pStyle w:val="14"/>
        <w:numPr>
          <w:ilvl w:val="0"/>
          <w:numId w:val="9"/>
        </w:numPr>
        <w:spacing w:line="276" w:lineRule="auto"/>
        <w:jc w:val="both"/>
        <w:rPr>
          <w:color w:val="auto"/>
          <w:szCs w:val="24"/>
        </w:rPr>
      </w:pPr>
      <w:r>
        <w:rPr>
          <w:color w:val="auto"/>
          <w:szCs w:val="24"/>
        </w:rPr>
        <w:t>1 hectare of mkombozi variety was planted and disseminated in Misungwi District under GoT Funds of Tsh 3,000,000</w:t>
      </w:r>
    </w:p>
    <w:p>
      <w:pPr>
        <w:pStyle w:val="14"/>
        <w:numPr>
          <w:ilvl w:val="0"/>
          <w:numId w:val="9"/>
        </w:numPr>
        <w:spacing w:line="276" w:lineRule="auto"/>
        <w:jc w:val="both"/>
        <w:rPr>
          <w:color w:val="auto"/>
          <w:szCs w:val="24"/>
        </w:rPr>
      </w:pPr>
      <w:r>
        <w:rPr>
          <w:color w:val="auto"/>
          <w:szCs w:val="24"/>
        </w:rPr>
        <w:t>More than three hundred thousand cuttings (300,000) were disseminated in Misungwi Distict</w:t>
      </w:r>
    </w:p>
    <w:p>
      <w:pPr>
        <w:pStyle w:val="14"/>
        <w:numPr>
          <w:ilvl w:val="0"/>
          <w:numId w:val="9"/>
        </w:numPr>
        <w:spacing w:line="276" w:lineRule="auto"/>
        <w:jc w:val="both"/>
        <w:rPr>
          <w:color w:val="auto"/>
          <w:szCs w:val="24"/>
        </w:rPr>
      </w:pPr>
      <w:r>
        <w:rPr>
          <w:color w:val="auto"/>
          <w:szCs w:val="24"/>
        </w:rPr>
        <w:t>Duration 2 years (2009-2011)</w:t>
      </w:r>
    </w:p>
    <w:p>
      <w:pPr>
        <w:spacing w:line="276" w:lineRule="auto"/>
        <w:ind w:firstLine="720" w:firstLineChars="0"/>
        <w:jc w:val="both"/>
        <w:rPr>
          <w:color w:val="auto"/>
          <w:szCs w:val="24"/>
        </w:rPr>
      </w:pPr>
      <w:r>
        <w:rPr>
          <w:b/>
          <w:color w:val="auto"/>
          <w:szCs w:val="24"/>
        </w:rPr>
        <w:t>REFEREES</w:t>
      </w:r>
    </w:p>
    <w:p>
      <w:pPr>
        <w:pStyle w:val="14"/>
        <w:widowControl w:val="0"/>
        <w:numPr>
          <w:ilvl w:val="0"/>
          <w:numId w:val="10"/>
        </w:numPr>
        <w:autoSpaceDE w:val="0"/>
        <w:autoSpaceDN w:val="0"/>
        <w:spacing w:line="276" w:lineRule="auto"/>
        <w:ind w:right="344"/>
        <w:contextualSpacing w:val="0"/>
        <w:jc w:val="both"/>
        <w:rPr>
          <w:b/>
          <w:color w:val="auto"/>
          <w:szCs w:val="24"/>
        </w:rPr>
      </w:pPr>
      <w:r>
        <w:rPr>
          <w:b/>
          <w:color w:val="auto"/>
          <w:szCs w:val="24"/>
        </w:rPr>
        <w:t>Paul Saidia (P</w:t>
      </w:r>
      <w:r>
        <w:rPr>
          <w:rFonts w:hint="default"/>
          <w:b/>
          <w:color w:val="auto"/>
          <w:szCs w:val="24"/>
          <w:lang w:val="en-US"/>
        </w:rPr>
        <w:t>.</w:t>
      </w:r>
      <w:r>
        <w:rPr>
          <w:b/>
          <w:color w:val="auto"/>
          <w:szCs w:val="24"/>
        </w:rPr>
        <w:t>hD</w:t>
      </w:r>
      <w:r>
        <w:rPr>
          <w:rFonts w:hint="default"/>
          <w:b/>
          <w:color w:val="auto"/>
          <w:szCs w:val="24"/>
          <w:lang w:val="en-US"/>
        </w:rPr>
        <w:t>.</w:t>
      </w:r>
      <w:r>
        <w:rPr>
          <w:b/>
          <w:color w:val="auto"/>
          <w:szCs w:val="24"/>
        </w:rPr>
        <w:t>)</w:t>
      </w:r>
    </w:p>
    <w:p>
      <w:pPr>
        <w:spacing w:line="276" w:lineRule="auto"/>
        <w:ind w:left="720"/>
        <w:rPr>
          <w:color w:val="auto"/>
          <w:szCs w:val="24"/>
        </w:rPr>
      </w:pPr>
      <w:r>
        <w:rPr>
          <w:color w:val="auto"/>
          <w:szCs w:val="24"/>
        </w:rPr>
        <w:t>Center Director, TARI-Ukiriguru,</w:t>
      </w:r>
    </w:p>
    <w:p>
      <w:pPr>
        <w:spacing w:line="276" w:lineRule="auto"/>
        <w:ind w:left="720"/>
        <w:rPr>
          <w:color w:val="auto"/>
          <w:szCs w:val="24"/>
        </w:rPr>
      </w:pPr>
      <w:r>
        <w:rPr>
          <w:color w:val="auto"/>
          <w:szCs w:val="24"/>
        </w:rPr>
        <w:t>P.O Box 1433, Mwanza</w:t>
      </w:r>
    </w:p>
    <w:p>
      <w:pPr>
        <w:spacing w:line="276" w:lineRule="auto"/>
        <w:ind w:firstLine="720"/>
        <w:rPr>
          <w:color w:val="auto"/>
          <w:szCs w:val="24"/>
        </w:rPr>
      </w:pPr>
      <w:r>
        <w:rPr>
          <w:color w:val="auto"/>
          <w:szCs w:val="24"/>
        </w:rPr>
        <w:t>Mobile +255 762 881 855</w:t>
      </w:r>
    </w:p>
    <w:p>
      <w:pPr>
        <w:spacing w:line="276" w:lineRule="auto"/>
        <w:ind w:firstLine="720"/>
        <w:rPr>
          <w:color w:val="auto"/>
          <w:szCs w:val="24"/>
        </w:rPr>
      </w:pPr>
      <w:r>
        <w:rPr>
          <w:color w:val="auto"/>
          <w:szCs w:val="24"/>
        </w:rPr>
        <w:t xml:space="preserve">Email: </w:t>
      </w:r>
      <w:r>
        <w:fldChar w:fldCharType="begin"/>
      </w:r>
      <w:r>
        <w:instrText xml:space="preserve"> HYPERLINK "mailto:paulsaidia@yahoo.com" </w:instrText>
      </w:r>
      <w:r>
        <w:fldChar w:fldCharType="separate"/>
      </w:r>
      <w:r>
        <w:rPr>
          <w:rStyle w:val="11"/>
          <w:color w:val="auto"/>
          <w:szCs w:val="24"/>
        </w:rPr>
        <w:t>paulsaidia@yahoo.com</w:t>
      </w:r>
      <w:r>
        <w:rPr>
          <w:rStyle w:val="11"/>
          <w:color w:val="auto"/>
          <w:szCs w:val="24"/>
        </w:rPr>
        <w:fldChar w:fldCharType="end"/>
      </w:r>
    </w:p>
    <w:p>
      <w:pPr>
        <w:pStyle w:val="14"/>
        <w:widowControl w:val="0"/>
        <w:numPr>
          <w:ilvl w:val="0"/>
          <w:numId w:val="10"/>
        </w:numPr>
        <w:autoSpaceDE w:val="0"/>
        <w:autoSpaceDN w:val="0"/>
        <w:spacing w:line="276" w:lineRule="auto"/>
        <w:ind w:right="344"/>
        <w:contextualSpacing w:val="0"/>
        <w:jc w:val="both"/>
        <w:rPr>
          <w:color w:val="auto"/>
          <w:szCs w:val="24"/>
        </w:rPr>
      </w:pPr>
      <w:r>
        <w:rPr>
          <w:b/>
          <w:color w:val="auto"/>
          <w:szCs w:val="24"/>
        </w:rPr>
        <w:t>Dr. Anju K. Dhiman</w:t>
      </w:r>
    </w:p>
    <w:p>
      <w:pPr>
        <w:spacing w:line="276" w:lineRule="auto"/>
        <w:ind w:firstLine="720"/>
        <w:rPr>
          <w:color w:val="auto"/>
          <w:szCs w:val="24"/>
        </w:rPr>
      </w:pPr>
      <w:r>
        <w:rPr>
          <w:color w:val="auto"/>
          <w:szCs w:val="24"/>
        </w:rPr>
        <w:t xml:space="preserve">Prof. and Dean, College of Horticulture, </w:t>
      </w:r>
    </w:p>
    <w:p>
      <w:pPr>
        <w:spacing w:line="276" w:lineRule="auto"/>
        <w:ind w:left="720"/>
        <w:rPr>
          <w:color w:val="auto"/>
          <w:szCs w:val="24"/>
        </w:rPr>
      </w:pPr>
      <w:r>
        <w:rPr>
          <w:color w:val="auto"/>
          <w:szCs w:val="24"/>
          <w:lang w:val="en-IN"/>
        </w:rPr>
        <w:t>Dr. Y.S.R. Horticultural University, India - 534101</w:t>
      </w:r>
    </w:p>
    <w:p>
      <w:pPr>
        <w:spacing w:line="276" w:lineRule="auto"/>
        <w:ind w:firstLine="720"/>
        <w:rPr>
          <w:color w:val="auto"/>
          <w:szCs w:val="24"/>
        </w:rPr>
      </w:pPr>
      <w:r>
        <w:rPr>
          <w:color w:val="auto"/>
          <w:szCs w:val="24"/>
        </w:rPr>
        <w:t>Phone: (+91) 01792- 252344, 01792-252119, ® 9418123300 (M)</w:t>
      </w:r>
    </w:p>
    <w:p>
      <w:pPr>
        <w:spacing w:line="276" w:lineRule="auto"/>
        <w:ind w:firstLine="720"/>
        <w:rPr>
          <w:rStyle w:val="11"/>
          <w:color w:val="auto"/>
          <w:szCs w:val="24"/>
        </w:rPr>
      </w:pPr>
      <w:r>
        <w:rPr>
          <w:color w:val="auto"/>
          <w:szCs w:val="24"/>
        </w:rPr>
        <w:t xml:space="preserve">Email: </w:t>
      </w:r>
      <w:r>
        <w:fldChar w:fldCharType="begin"/>
      </w:r>
      <w:r>
        <w:instrText xml:space="preserve"> HYPERLINK "mailto:deancoh@yspuniversity.ac.in" </w:instrText>
      </w:r>
      <w:r>
        <w:fldChar w:fldCharType="separate"/>
      </w:r>
      <w:r>
        <w:rPr>
          <w:rStyle w:val="11"/>
          <w:color w:val="auto"/>
          <w:szCs w:val="24"/>
        </w:rPr>
        <w:t>deancoh@yspuniversity.ac.in</w:t>
      </w:r>
      <w:r>
        <w:rPr>
          <w:rStyle w:val="11"/>
          <w:color w:val="auto"/>
          <w:szCs w:val="24"/>
        </w:rPr>
        <w:fldChar w:fldCharType="end"/>
      </w:r>
      <w:r>
        <w:rPr>
          <w:color w:val="auto"/>
          <w:szCs w:val="24"/>
        </w:rPr>
        <w:t xml:space="preserve"> </w:t>
      </w:r>
      <w:r>
        <w:fldChar w:fldCharType="begin"/>
      </w:r>
      <w:r>
        <w:instrText xml:space="preserve"> HYPERLINK "mailto:deancoh.uhf@gmail.com" </w:instrText>
      </w:r>
      <w:r>
        <w:fldChar w:fldCharType="separate"/>
      </w:r>
      <w:r>
        <w:rPr>
          <w:rStyle w:val="11"/>
          <w:color w:val="auto"/>
          <w:szCs w:val="24"/>
        </w:rPr>
        <w:t>deancoh.uhf@gmail.com</w:t>
      </w:r>
      <w:r>
        <w:rPr>
          <w:rStyle w:val="11"/>
          <w:color w:val="auto"/>
          <w:szCs w:val="24"/>
        </w:rPr>
        <w:fldChar w:fldCharType="end"/>
      </w:r>
    </w:p>
    <w:p>
      <w:pPr>
        <w:spacing w:line="276" w:lineRule="auto"/>
        <w:ind w:firstLine="720"/>
        <w:rPr>
          <w:color w:val="auto"/>
          <w:szCs w:val="24"/>
        </w:rPr>
      </w:pPr>
      <w:r>
        <w:rPr>
          <w:rStyle w:val="11"/>
          <w:color w:val="auto"/>
          <w:szCs w:val="24"/>
        </w:rPr>
        <w:t>Personal mail: dhimananju@yahoo.com</w:t>
      </w:r>
    </w:p>
    <w:p>
      <w:pPr>
        <w:spacing w:line="276" w:lineRule="auto"/>
        <w:ind w:firstLine="720"/>
        <w:rPr>
          <w:color w:val="auto"/>
          <w:szCs w:val="24"/>
        </w:rPr>
      </w:pPr>
    </w:p>
    <w:p>
      <w:pPr>
        <w:pStyle w:val="14"/>
        <w:widowControl w:val="0"/>
        <w:numPr>
          <w:ilvl w:val="0"/>
          <w:numId w:val="10"/>
        </w:numPr>
        <w:autoSpaceDE w:val="0"/>
        <w:autoSpaceDN w:val="0"/>
        <w:spacing w:line="276" w:lineRule="auto"/>
        <w:ind w:right="344"/>
        <w:contextualSpacing w:val="0"/>
        <w:jc w:val="both"/>
        <w:rPr>
          <w:b/>
          <w:color w:val="auto"/>
          <w:szCs w:val="24"/>
        </w:rPr>
      </w:pPr>
      <w:r>
        <w:rPr>
          <w:b/>
          <w:color w:val="auto"/>
          <w:szCs w:val="24"/>
        </w:rPr>
        <w:t>Mariam A. Mwita</w:t>
      </w:r>
    </w:p>
    <w:p>
      <w:pPr>
        <w:pStyle w:val="14"/>
        <w:spacing w:line="276" w:lineRule="auto"/>
        <w:rPr>
          <w:color w:val="auto"/>
          <w:szCs w:val="24"/>
        </w:rPr>
      </w:pPr>
      <w:r>
        <w:rPr>
          <w:color w:val="auto"/>
          <w:szCs w:val="24"/>
        </w:rPr>
        <w:t>Interim Regional Program Manager &amp;Nutrition Coordinator- USAID/Lishe Endelevu Activity</w:t>
      </w:r>
    </w:p>
    <w:p>
      <w:pPr>
        <w:pStyle w:val="14"/>
        <w:spacing w:line="276" w:lineRule="auto"/>
        <w:rPr>
          <w:color w:val="auto"/>
          <w:szCs w:val="24"/>
        </w:rPr>
      </w:pPr>
      <w:r>
        <w:rPr>
          <w:color w:val="auto"/>
          <w:szCs w:val="24"/>
        </w:rPr>
        <w:t>Save the Children</w:t>
      </w:r>
    </w:p>
    <w:p>
      <w:pPr>
        <w:pStyle w:val="14"/>
        <w:spacing w:line="276" w:lineRule="auto"/>
        <w:rPr>
          <w:rFonts w:hint="default"/>
          <w:b/>
          <w:color w:val="auto"/>
          <w:szCs w:val="24"/>
          <w:lang w:val="en-US"/>
        </w:rPr>
      </w:pPr>
      <w:r>
        <w:rPr>
          <w:rFonts w:hint="default"/>
          <w:b/>
          <w:color w:val="auto"/>
          <w:szCs w:val="24"/>
          <w:lang w:val="en-US"/>
        </w:rPr>
        <w:t>Dodoma</w:t>
      </w:r>
    </w:p>
    <w:p>
      <w:pPr>
        <w:pStyle w:val="14"/>
        <w:spacing w:line="276" w:lineRule="auto"/>
        <w:rPr>
          <w:color w:val="auto"/>
          <w:szCs w:val="24"/>
        </w:rPr>
      </w:pPr>
      <w:r>
        <w:rPr>
          <w:color w:val="auto"/>
          <w:szCs w:val="24"/>
        </w:rPr>
        <w:t>Mobile +255 688 382 309</w:t>
      </w:r>
    </w:p>
    <w:p>
      <w:pPr>
        <w:pStyle w:val="14"/>
        <w:spacing w:line="276" w:lineRule="auto"/>
        <w:rPr>
          <w:color w:val="auto"/>
          <w:szCs w:val="24"/>
        </w:rPr>
      </w:pPr>
      <w:r>
        <w:rPr>
          <w:color w:val="auto"/>
          <w:szCs w:val="24"/>
        </w:rPr>
        <w:t xml:space="preserve">Email: </w:t>
      </w:r>
      <w:r>
        <w:fldChar w:fldCharType="begin"/>
      </w:r>
      <w:r>
        <w:instrText xml:space="preserve"> HYPERLINK "mailto:mariam.mwita@savethechildren.org" </w:instrText>
      </w:r>
      <w:r>
        <w:fldChar w:fldCharType="separate"/>
      </w:r>
      <w:r>
        <w:rPr>
          <w:rStyle w:val="11"/>
          <w:color w:val="auto"/>
          <w:szCs w:val="24"/>
        </w:rPr>
        <w:t>mariam.mwita@savethechildren.org</w:t>
      </w:r>
      <w:r>
        <w:rPr>
          <w:rStyle w:val="11"/>
          <w:color w:val="auto"/>
          <w:szCs w:val="24"/>
        </w:rPr>
        <w:fldChar w:fldCharType="end"/>
      </w:r>
      <w:r>
        <w:rPr>
          <w:color w:val="auto"/>
          <w:szCs w:val="24"/>
        </w:rPr>
        <w:t xml:space="preserve"> </w:t>
      </w:r>
    </w:p>
    <w:p>
      <w:pPr>
        <w:pBdr>
          <w:bottom w:val="thickThinSmallGap" w:color="auto" w:sz="24" w:space="1"/>
        </w:pBdr>
        <w:spacing w:line="276" w:lineRule="auto"/>
        <w:jc w:val="both"/>
        <w:rPr>
          <w:color w:val="auto"/>
          <w:szCs w:val="24"/>
        </w:rPr>
      </w:pPr>
      <w:r>
        <w:rPr>
          <w:color w:val="auto"/>
          <w:szCs w:val="24"/>
        </w:rPr>
        <w:t xml:space="preserve">I </w:t>
      </w:r>
      <w:r>
        <w:rPr>
          <w:b/>
          <w:color w:val="auto"/>
          <w:szCs w:val="24"/>
        </w:rPr>
        <w:t xml:space="preserve">Caresma Joseph Chuwa </w:t>
      </w:r>
      <w:r>
        <w:rPr>
          <w:color w:val="auto"/>
          <w:szCs w:val="24"/>
        </w:rPr>
        <w:t>certify that to the best of my knowledge and belief that all the information provided above is true, regarding my qualification and experience. I understand that any willful misstatement described herein may lead to my disqualification or dismissal if engaged.</w:t>
      </w:r>
    </w:p>
    <w:p>
      <w:pPr>
        <w:pBdr>
          <w:bottom w:val="thickThinSmallGap" w:color="auto" w:sz="24" w:space="1"/>
        </w:pBdr>
        <w:spacing w:line="276" w:lineRule="auto"/>
        <w:jc w:val="both"/>
        <w:rPr>
          <w:color w:val="auto"/>
          <w:szCs w:val="24"/>
        </w:rPr>
      </w:pPr>
    </w:p>
    <w:p>
      <w:pPr>
        <w:pStyle w:val="14"/>
        <w:spacing w:line="276" w:lineRule="auto"/>
        <w:rPr>
          <w:color w:val="auto"/>
          <w:szCs w:val="24"/>
        </w:rPr>
      </w:pPr>
      <w:r>
        <w:rPr>
          <w:color w:val="auto"/>
          <w:szCs w:val="24"/>
          <w:lang w:val="en-IN" w:eastAsia="en-IN"/>
        </w:rPr>
        <w:drawing>
          <wp:inline distT="0" distB="0" distL="0" distR="0">
            <wp:extent cx="775970" cy="471805"/>
            <wp:effectExtent l="0" t="0" r="5080" b="4445"/>
            <wp:docPr id="21" name="Picture 21" descr="C:\Users\Caresma\Downloads\IMG_20211212_23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Caresma\Downloads\IMG_20211212_2324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8070" cy="473130"/>
                    </a:xfrm>
                    <a:prstGeom prst="rect">
                      <a:avLst/>
                    </a:prstGeom>
                    <a:noFill/>
                    <a:ln>
                      <a:noFill/>
                    </a:ln>
                  </pic:spPr>
                </pic:pic>
              </a:graphicData>
            </a:graphic>
          </wp:inline>
        </w:drawing>
      </w:r>
    </w:p>
    <w:p>
      <w:pPr>
        <w:spacing w:line="276" w:lineRule="auto"/>
        <w:rPr>
          <w:color w:val="auto"/>
          <w:szCs w:val="24"/>
        </w:rPr>
      </w:pPr>
      <w:r>
        <w:rPr>
          <w:color w:val="auto"/>
          <w:szCs w:val="24"/>
        </w:rPr>
        <w:t xml:space="preserve">       </w:t>
      </w:r>
      <w:r>
        <w:rPr>
          <w:rFonts w:hint="default"/>
          <w:color w:val="auto"/>
          <w:szCs w:val="24"/>
          <w:lang w:val="en-US"/>
        </w:rPr>
        <w:t xml:space="preserve">Dr. </w:t>
      </w:r>
      <w:r>
        <w:rPr>
          <w:color w:val="auto"/>
          <w:szCs w:val="24"/>
        </w:rPr>
        <w:t>(Caresma Chuwa)</w:t>
      </w:r>
    </w:p>
    <w:p>
      <w:pPr>
        <w:spacing w:line="276" w:lineRule="auto"/>
        <w:rPr>
          <w:rFonts w:hint="default"/>
          <w:color w:val="auto"/>
          <w:szCs w:val="24"/>
          <w:lang w:val="en-US"/>
        </w:rPr>
      </w:pPr>
      <w:r>
        <w:rPr>
          <w:rFonts w:hint="default"/>
          <w:color w:val="auto"/>
          <w:szCs w:val="24"/>
          <w:lang w:val="en-US"/>
        </w:rPr>
        <w:t>Senior Research Officer</w:t>
      </w:r>
      <w:bookmarkStart w:id="0" w:name="_GoBack"/>
      <w:bookmarkEnd w:id="0"/>
    </w:p>
    <w:p>
      <w:pPr>
        <w:spacing w:line="276" w:lineRule="auto"/>
        <w:rPr>
          <w:color w:val="auto"/>
          <w:szCs w:val="24"/>
        </w:rPr>
      </w:pPr>
    </w:p>
    <w:sectPr>
      <w:pgSz w:w="12240" w:h="15840"/>
      <w:pgMar w:top="709" w:right="1021" w:bottom="1021" w:left="102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angal">
    <w:altName w:val="Courier New"/>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Arial-BoldMT">
    <w:altName w:val="Segoe Print"/>
    <w:panose1 w:val="00000000000000000000"/>
    <w:charset w:val="00"/>
    <w:family w:val="auto"/>
    <w:pitch w:val="default"/>
    <w:sig w:usb0="00000000" w:usb1="00000000" w:usb2="00000000" w:usb3="00000000" w:csb0="00000000" w:csb1="00000000"/>
  </w:font>
  <w:font w:name="Arial-BoldItalicM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1">
    <w:nsid w:val="044739BB"/>
    <w:multiLevelType w:val="multilevel"/>
    <w:tmpl w:val="044739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9917DA"/>
    <w:multiLevelType w:val="multilevel"/>
    <w:tmpl w:val="2C9917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925573"/>
    <w:multiLevelType w:val="multilevel"/>
    <w:tmpl w:val="39925573"/>
    <w:lvl w:ilvl="0" w:tentative="0">
      <w:start w:val="1"/>
      <w:numFmt w:val="bullet"/>
      <w:lvlText w:val=""/>
      <w:lvlJc w:val="left"/>
      <w:pPr>
        <w:tabs>
          <w:tab w:val="left" w:pos="0"/>
        </w:tabs>
        <w:ind w:left="720" w:hanging="360"/>
      </w:pPr>
      <w:rPr>
        <w:rFonts w:hint="default" w:ascii="Symbol" w:hAnsi="Symbol"/>
        <w:color w:val="auto"/>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824633"/>
    <w:multiLevelType w:val="multilevel"/>
    <w:tmpl w:val="548246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BF08E8"/>
    <w:multiLevelType w:val="multilevel"/>
    <w:tmpl w:val="57BF08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37B3E03"/>
    <w:multiLevelType w:val="multilevel"/>
    <w:tmpl w:val="637B3E03"/>
    <w:lvl w:ilvl="0" w:tentative="0">
      <w:start w:val="1"/>
      <w:numFmt w:val="decimal"/>
      <w:lvlText w:val="%1."/>
      <w:lvlJc w:val="left"/>
      <w:pPr>
        <w:ind w:left="786"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5D16281"/>
    <w:multiLevelType w:val="multilevel"/>
    <w:tmpl w:val="65D1628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
    <w:nsid w:val="72A45C14"/>
    <w:multiLevelType w:val="multilevel"/>
    <w:tmpl w:val="72A45C14"/>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9">
    <w:nsid w:val="73317EB4"/>
    <w:multiLevelType w:val="multilevel"/>
    <w:tmpl w:val="73317EB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3"/>
  </w:num>
  <w:num w:numId="3">
    <w:abstractNumId w:val="5"/>
  </w:num>
  <w:num w:numId="4">
    <w:abstractNumId w:val="8"/>
  </w:num>
  <w:num w:numId="5">
    <w:abstractNumId w:val="2"/>
  </w:num>
  <w:num w:numId="6">
    <w:abstractNumId w:val="6"/>
  </w:num>
  <w:num w:numId="7">
    <w:abstractNumId w:val="4"/>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2B"/>
    <w:rsid w:val="00004933"/>
    <w:rsid w:val="00007943"/>
    <w:rsid w:val="00022A7A"/>
    <w:rsid w:val="00042FF9"/>
    <w:rsid w:val="00050F3F"/>
    <w:rsid w:val="0005467E"/>
    <w:rsid w:val="00056399"/>
    <w:rsid w:val="00061A8C"/>
    <w:rsid w:val="00065949"/>
    <w:rsid w:val="00066D1C"/>
    <w:rsid w:val="00072B1F"/>
    <w:rsid w:val="000845B1"/>
    <w:rsid w:val="000847E9"/>
    <w:rsid w:val="000919D3"/>
    <w:rsid w:val="00093DDE"/>
    <w:rsid w:val="0009587D"/>
    <w:rsid w:val="000A4615"/>
    <w:rsid w:val="000A4DE0"/>
    <w:rsid w:val="000A735B"/>
    <w:rsid w:val="000B27B5"/>
    <w:rsid w:val="000C7828"/>
    <w:rsid w:val="000D121B"/>
    <w:rsid w:val="000D224C"/>
    <w:rsid w:val="000D4046"/>
    <w:rsid w:val="000D53E1"/>
    <w:rsid w:val="000D5B4E"/>
    <w:rsid w:val="000D5BF9"/>
    <w:rsid w:val="000E39A4"/>
    <w:rsid w:val="000F1B55"/>
    <w:rsid w:val="00105FE6"/>
    <w:rsid w:val="00107DD7"/>
    <w:rsid w:val="00121FC1"/>
    <w:rsid w:val="0012374F"/>
    <w:rsid w:val="00133A48"/>
    <w:rsid w:val="00133C4C"/>
    <w:rsid w:val="00134F4E"/>
    <w:rsid w:val="00135134"/>
    <w:rsid w:val="00137CB3"/>
    <w:rsid w:val="00140C57"/>
    <w:rsid w:val="001476A4"/>
    <w:rsid w:val="00150780"/>
    <w:rsid w:val="00152838"/>
    <w:rsid w:val="00160862"/>
    <w:rsid w:val="00163CE4"/>
    <w:rsid w:val="0016436D"/>
    <w:rsid w:val="00165134"/>
    <w:rsid w:val="0017469B"/>
    <w:rsid w:val="00184B8E"/>
    <w:rsid w:val="00185B4F"/>
    <w:rsid w:val="00195AF2"/>
    <w:rsid w:val="00196E9A"/>
    <w:rsid w:val="001A3D4C"/>
    <w:rsid w:val="001A6137"/>
    <w:rsid w:val="001C5DAB"/>
    <w:rsid w:val="001C6A2C"/>
    <w:rsid w:val="001C7BFA"/>
    <w:rsid w:val="001D7F12"/>
    <w:rsid w:val="001E4E0D"/>
    <w:rsid w:val="001F0DB7"/>
    <w:rsid w:val="001F15EA"/>
    <w:rsid w:val="00205887"/>
    <w:rsid w:val="00205B27"/>
    <w:rsid w:val="002113AF"/>
    <w:rsid w:val="002128F4"/>
    <w:rsid w:val="002129F5"/>
    <w:rsid w:val="00217139"/>
    <w:rsid w:val="002203FC"/>
    <w:rsid w:val="00227529"/>
    <w:rsid w:val="00246EA2"/>
    <w:rsid w:val="00254273"/>
    <w:rsid w:val="00254B92"/>
    <w:rsid w:val="002619EF"/>
    <w:rsid w:val="00261B6D"/>
    <w:rsid w:val="00262BE5"/>
    <w:rsid w:val="00263252"/>
    <w:rsid w:val="00276204"/>
    <w:rsid w:val="0028127F"/>
    <w:rsid w:val="00284A67"/>
    <w:rsid w:val="00287EE1"/>
    <w:rsid w:val="00292E39"/>
    <w:rsid w:val="00295C11"/>
    <w:rsid w:val="00295C39"/>
    <w:rsid w:val="002B01B3"/>
    <w:rsid w:val="002B1D1D"/>
    <w:rsid w:val="002C233A"/>
    <w:rsid w:val="002C2E52"/>
    <w:rsid w:val="002C326A"/>
    <w:rsid w:val="002C4957"/>
    <w:rsid w:val="002C7800"/>
    <w:rsid w:val="002D261A"/>
    <w:rsid w:val="002E1786"/>
    <w:rsid w:val="002E24A0"/>
    <w:rsid w:val="002E4F2B"/>
    <w:rsid w:val="002E564B"/>
    <w:rsid w:val="002F2624"/>
    <w:rsid w:val="002F69EC"/>
    <w:rsid w:val="00302A15"/>
    <w:rsid w:val="00302CFB"/>
    <w:rsid w:val="0031460C"/>
    <w:rsid w:val="00320C13"/>
    <w:rsid w:val="00334ABC"/>
    <w:rsid w:val="00334EB0"/>
    <w:rsid w:val="00340A3A"/>
    <w:rsid w:val="00342F25"/>
    <w:rsid w:val="00352579"/>
    <w:rsid w:val="00354789"/>
    <w:rsid w:val="00355D34"/>
    <w:rsid w:val="0036140B"/>
    <w:rsid w:val="00362818"/>
    <w:rsid w:val="00366593"/>
    <w:rsid w:val="00371921"/>
    <w:rsid w:val="00376099"/>
    <w:rsid w:val="0037740A"/>
    <w:rsid w:val="003808D7"/>
    <w:rsid w:val="00383C5C"/>
    <w:rsid w:val="003873EC"/>
    <w:rsid w:val="003B0CAA"/>
    <w:rsid w:val="003B28A3"/>
    <w:rsid w:val="003B3B53"/>
    <w:rsid w:val="003B47D3"/>
    <w:rsid w:val="003B5BD4"/>
    <w:rsid w:val="003B5E06"/>
    <w:rsid w:val="003C5548"/>
    <w:rsid w:val="003C638A"/>
    <w:rsid w:val="003D27D4"/>
    <w:rsid w:val="003D440A"/>
    <w:rsid w:val="003D70AD"/>
    <w:rsid w:val="003D78A7"/>
    <w:rsid w:val="003F136F"/>
    <w:rsid w:val="003F265F"/>
    <w:rsid w:val="00402810"/>
    <w:rsid w:val="00417CB7"/>
    <w:rsid w:val="00422B34"/>
    <w:rsid w:val="004259F6"/>
    <w:rsid w:val="00447561"/>
    <w:rsid w:val="004625BD"/>
    <w:rsid w:val="004728AF"/>
    <w:rsid w:val="00475690"/>
    <w:rsid w:val="00476E70"/>
    <w:rsid w:val="0047756E"/>
    <w:rsid w:val="00486501"/>
    <w:rsid w:val="00495A33"/>
    <w:rsid w:val="004A34F1"/>
    <w:rsid w:val="004A6616"/>
    <w:rsid w:val="004C351E"/>
    <w:rsid w:val="004C7093"/>
    <w:rsid w:val="004D7460"/>
    <w:rsid w:val="004E1649"/>
    <w:rsid w:val="004F462A"/>
    <w:rsid w:val="005025C5"/>
    <w:rsid w:val="0051081D"/>
    <w:rsid w:val="0051277E"/>
    <w:rsid w:val="00512953"/>
    <w:rsid w:val="0052091E"/>
    <w:rsid w:val="00531C74"/>
    <w:rsid w:val="00533C2F"/>
    <w:rsid w:val="00535585"/>
    <w:rsid w:val="00560AD6"/>
    <w:rsid w:val="00564284"/>
    <w:rsid w:val="005700F7"/>
    <w:rsid w:val="0057790B"/>
    <w:rsid w:val="00580C06"/>
    <w:rsid w:val="0058243C"/>
    <w:rsid w:val="005A442A"/>
    <w:rsid w:val="005A7FF9"/>
    <w:rsid w:val="005B2501"/>
    <w:rsid w:val="005B3971"/>
    <w:rsid w:val="005C0739"/>
    <w:rsid w:val="005C469D"/>
    <w:rsid w:val="005D54FC"/>
    <w:rsid w:val="005E0AF5"/>
    <w:rsid w:val="005E118D"/>
    <w:rsid w:val="005F0826"/>
    <w:rsid w:val="005F6C4B"/>
    <w:rsid w:val="0060390D"/>
    <w:rsid w:val="006064D6"/>
    <w:rsid w:val="00606B25"/>
    <w:rsid w:val="0063490B"/>
    <w:rsid w:val="00637269"/>
    <w:rsid w:val="0064121C"/>
    <w:rsid w:val="006503A5"/>
    <w:rsid w:val="00651246"/>
    <w:rsid w:val="00666A61"/>
    <w:rsid w:val="00682557"/>
    <w:rsid w:val="006865B8"/>
    <w:rsid w:val="00690B3E"/>
    <w:rsid w:val="006A3004"/>
    <w:rsid w:val="006A5E12"/>
    <w:rsid w:val="006C0D9C"/>
    <w:rsid w:val="006C30C7"/>
    <w:rsid w:val="006C5197"/>
    <w:rsid w:val="006C5E49"/>
    <w:rsid w:val="006C6F90"/>
    <w:rsid w:val="006D0275"/>
    <w:rsid w:val="006D0423"/>
    <w:rsid w:val="006D286B"/>
    <w:rsid w:val="006D725E"/>
    <w:rsid w:val="006E29D1"/>
    <w:rsid w:val="006E4C5A"/>
    <w:rsid w:val="006F2344"/>
    <w:rsid w:val="006F51B1"/>
    <w:rsid w:val="006F5B43"/>
    <w:rsid w:val="006F6A00"/>
    <w:rsid w:val="00705AEF"/>
    <w:rsid w:val="00723280"/>
    <w:rsid w:val="00725DDF"/>
    <w:rsid w:val="00727E7B"/>
    <w:rsid w:val="00730F34"/>
    <w:rsid w:val="007401FA"/>
    <w:rsid w:val="0075404C"/>
    <w:rsid w:val="00756276"/>
    <w:rsid w:val="00761C6C"/>
    <w:rsid w:val="00772215"/>
    <w:rsid w:val="0077583B"/>
    <w:rsid w:val="00776C60"/>
    <w:rsid w:val="007805B0"/>
    <w:rsid w:val="00783732"/>
    <w:rsid w:val="00785228"/>
    <w:rsid w:val="00786AAD"/>
    <w:rsid w:val="0079733E"/>
    <w:rsid w:val="007A07BD"/>
    <w:rsid w:val="007A339C"/>
    <w:rsid w:val="007B2527"/>
    <w:rsid w:val="007B27A0"/>
    <w:rsid w:val="007C1BF5"/>
    <w:rsid w:val="007E336C"/>
    <w:rsid w:val="007E6983"/>
    <w:rsid w:val="007F70DD"/>
    <w:rsid w:val="00801ACE"/>
    <w:rsid w:val="008049B1"/>
    <w:rsid w:val="00804FC7"/>
    <w:rsid w:val="00806E28"/>
    <w:rsid w:val="00810DE4"/>
    <w:rsid w:val="008170E2"/>
    <w:rsid w:val="00833024"/>
    <w:rsid w:val="00835D0E"/>
    <w:rsid w:val="00837790"/>
    <w:rsid w:val="008414DD"/>
    <w:rsid w:val="008458D7"/>
    <w:rsid w:val="00851DC8"/>
    <w:rsid w:val="00864323"/>
    <w:rsid w:val="00866824"/>
    <w:rsid w:val="00867C86"/>
    <w:rsid w:val="008744B6"/>
    <w:rsid w:val="008747BE"/>
    <w:rsid w:val="00874F9D"/>
    <w:rsid w:val="00886228"/>
    <w:rsid w:val="008927DB"/>
    <w:rsid w:val="0089483A"/>
    <w:rsid w:val="00895A50"/>
    <w:rsid w:val="008A0BD7"/>
    <w:rsid w:val="008A1772"/>
    <w:rsid w:val="008A3704"/>
    <w:rsid w:val="008A4ACA"/>
    <w:rsid w:val="008B3086"/>
    <w:rsid w:val="008B327B"/>
    <w:rsid w:val="008D2E0D"/>
    <w:rsid w:val="008D2EE4"/>
    <w:rsid w:val="008D4B88"/>
    <w:rsid w:val="008D5BF2"/>
    <w:rsid w:val="008E255E"/>
    <w:rsid w:val="008E3BB6"/>
    <w:rsid w:val="008E560C"/>
    <w:rsid w:val="008F08AC"/>
    <w:rsid w:val="008F27FA"/>
    <w:rsid w:val="008F3612"/>
    <w:rsid w:val="008F7EBA"/>
    <w:rsid w:val="00907026"/>
    <w:rsid w:val="009121CC"/>
    <w:rsid w:val="00922CA1"/>
    <w:rsid w:val="00923211"/>
    <w:rsid w:val="0092674D"/>
    <w:rsid w:val="009307A8"/>
    <w:rsid w:val="0093398A"/>
    <w:rsid w:val="00943701"/>
    <w:rsid w:val="00945002"/>
    <w:rsid w:val="00952E09"/>
    <w:rsid w:val="00953970"/>
    <w:rsid w:val="00957671"/>
    <w:rsid w:val="00961972"/>
    <w:rsid w:val="00963AA1"/>
    <w:rsid w:val="009715C3"/>
    <w:rsid w:val="0097191A"/>
    <w:rsid w:val="0097538E"/>
    <w:rsid w:val="009800FF"/>
    <w:rsid w:val="00982C9C"/>
    <w:rsid w:val="00987AC2"/>
    <w:rsid w:val="00991291"/>
    <w:rsid w:val="009A5E85"/>
    <w:rsid w:val="009B0924"/>
    <w:rsid w:val="009C4DDB"/>
    <w:rsid w:val="009C74F0"/>
    <w:rsid w:val="009D0FB3"/>
    <w:rsid w:val="009D2658"/>
    <w:rsid w:val="009D6830"/>
    <w:rsid w:val="009E69DB"/>
    <w:rsid w:val="009F0428"/>
    <w:rsid w:val="009F1DE4"/>
    <w:rsid w:val="00A02615"/>
    <w:rsid w:val="00A03AFF"/>
    <w:rsid w:val="00A04218"/>
    <w:rsid w:val="00A14A81"/>
    <w:rsid w:val="00A255C0"/>
    <w:rsid w:val="00A31EE5"/>
    <w:rsid w:val="00A33657"/>
    <w:rsid w:val="00A33B12"/>
    <w:rsid w:val="00A446F4"/>
    <w:rsid w:val="00A478DC"/>
    <w:rsid w:val="00A500AF"/>
    <w:rsid w:val="00A509EB"/>
    <w:rsid w:val="00A51B84"/>
    <w:rsid w:val="00A56F4E"/>
    <w:rsid w:val="00A57619"/>
    <w:rsid w:val="00A60F48"/>
    <w:rsid w:val="00A71A88"/>
    <w:rsid w:val="00A7631C"/>
    <w:rsid w:val="00A834AE"/>
    <w:rsid w:val="00A848E4"/>
    <w:rsid w:val="00A866B2"/>
    <w:rsid w:val="00A94147"/>
    <w:rsid w:val="00A9680F"/>
    <w:rsid w:val="00A97A89"/>
    <w:rsid w:val="00AA3384"/>
    <w:rsid w:val="00AC5C43"/>
    <w:rsid w:val="00AC6206"/>
    <w:rsid w:val="00AD5340"/>
    <w:rsid w:val="00AD62F7"/>
    <w:rsid w:val="00AD62F9"/>
    <w:rsid w:val="00AE030C"/>
    <w:rsid w:val="00AE2D84"/>
    <w:rsid w:val="00AF3B3F"/>
    <w:rsid w:val="00AF53F4"/>
    <w:rsid w:val="00B06E79"/>
    <w:rsid w:val="00B16E91"/>
    <w:rsid w:val="00B24BA5"/>
    <w:rsid w:val="00B24DB9"/>
    <w:rsid w:val="00B269BE"/>
    <w:rsid w:val="00B3060E"/>
    <w:rsid w:val="00B3273D"/>
    <w:rsid w:val="00B57BE8"/>
    <w:rsid w:val="00B6516C"/>
    <w:rsid w:val="00B709FF"/>
    <w:rsid w:val="00B818EF"/>
    <w:rsid w:val="00B87F14"/>
    <w:rsid w:val="00B901A9"/>
    <w:rsid w:val="00B91CAF"/>
    <w:rsid w:val="00B9335E"/>
    <w:rsid w:val="00B93987"/>
    <w:rsid w:val="00BA5340"/>
    <w:rsid w:val="00BB0984"/>
    <w:rsid w:val="00BC5176"/>
    <w:rsid w:val="00BC5D32"/>
    <w:rsid w:val="00BC6C73"/>
    <w:rsid w:val="00BC70D2"/>
    <w:rsid w:val="00BD2717"/>
    <w:rsid w:val="00C00A65"/>
    <w:rsid w:val="00C00BD1"/>
    <w:rsid w:val="00C01E54"/>
    <w:rsid w:val="00C07382"/>
    <w:rsid w:val="00C23892"/>
    <w:rsid w:val="00C27361"/>
    <w:rsid w:val="00C4643F"/>
    <w:rsid w:val="00C46B37"/>
    <w:rsid w:val="00C47722"/>
    <w:rsid w:val="00C47C38"/>
    <w:rsid w:val="00C52700"/>
    <w:rsid w:val="00C55299"/>
    <w:rsid w:val="00C6089E"/>
    <w:rsid w:val="00C6783B"/>
    <w:rsid w:val="00C7039F"/>
    <w:rsid w:val="00C7422C"/>
    <w:rsid w:val="00C75E0C"/>
    <w:rsid w:val="00C84E1B"/>
    <w:rsid w:val="00C91452"/>
    <w:rsid w:val="00C93548"/>
    <w:rsid w:val="00C93608"/>
    <w:rsid w:val="00C94087"/>
    <w:rsid w:val="00CA15C8"/>
    <w:rsid w:val="00CB6CBB"/>
    <w:rsid w:val="00CC0C6A"/>
    <w:rsid w:val="00CE0169"/>
    <w:rsid w:val="00CE0280"/>
    <w:rsid w:val="00CE2BFC"/>
    <w:rsid w:val="00CE4ACD"/>
    <w:rsid w:val="00CE55B6"/>
    <w:rsid w:val="00D00570"/>
    <w:rsid w:val="00D03F16"/>
    <w:rsid w:val="00D14BA2"/>
    <w:rsid w:val="00D22583"/>
    <w:rsid w:val="00D237D1"/>
    <w:rsid w:val="00D34E08"/>
    <w:rsid w:val="00D406CA"/>
    <w:rsid w:val="00D437BF"/>
    <w:rsid w:val="00D5692A"/>
    <w:rsid w:val="00D605E5"/>
    <w:rsid w:val="00D60B60"/>
    <w:rsid w:val="00D619F3"/>
    <w:rsid w:val="00D67DB2"/>
    <w:rsid w:val="00D7162E"/>
    <w:rsid w:val="00D75CAE"/>
    <w:rsid w:val="00D81FCE"/>
    <w:rsid w:val="00D82D12"/>
    <w:rsid w:val="00D83A22"/>
    <w:rsid w:val="00D87353"/>
    <w:rsid w:val="00D87AE4"/>
    <w:rsid w:val="00D92F5C"/>
    <w:rsid w:val="00DB2471"/>
    <w:rsid w:val="00DB5B09"/>
    <w:rsid w:val="00DC45CC"/>
    <w:rsid w:val="00DD02D0"/>
    <w:rsid w:val="00DD384D"/>
    <w:rsid w:val="00DD3C9A"/>
    <w:rsid w:val="00DE536C"/>
    <w:rsid w:val="00DF01B4"/>
    <w:rsid w:val="00DF1EA6"/>
    <w:rsid w:val="00DF5110"/>
    <w:rsid w:val="00E03441"/>
    <w:rsid w:val="00E060A2"/>
    <w:rsid w:val="00E1028C"/>
    <w:rsid w:val="00E135BB"/>
    <w:rsid w:val="00E149E3"/>
    <w:rsid w:val="00E1604E"/>
    <w:rsid w:val="00E17056"/>
    <w:rsid w:val="00E206D9"/>
    <w:rsid w:val="00E32FAE"/>
    <w:rsid w:val="00E3753F"/>
    <w:rsid w:val="00E45088"/>
    <w:rsid w:val="00E45C4F"/>
    <w:rsid w:val="00E46C93"/>
    <w:rsid w:val="00E472C8"/>
    <w:rsid w:val="00E536FA"/>
    <w:rsid w:val="00E60326"/>
    <w:rsid w:val="00E6281D"/>
    <w:rsid w:val="00E76FD9"/>
    <w:rsid w:val="00E822C9"/>
    <w:rsid w:val="00E82969"/>
    <w:rsid w:val="00E83BD0"/>
    <w:rsid w:val="00E874F0"/>
    <w:rsid w:val="00E95779"/>
    <w:rsid w:val="00E95F67"/>
    <w:rsid w:val="00EA1CE0"/>
    <w:rsid w:val="00EB23BC"/>
    <w:rsid w:val="00EB68FE"/>
    <w:rsid w:val="00ED01CE"/>
    <w:rsid w:val="00ED1985"/>
    <w:rsid w:val="00ED7924"/>
    <w:rsid w:val="00EE7186"/>
    <w:rsid w:val="00EF09AC"/>
    <w:rsid w:val="00EF2AEF"/>
    <w:rsid w:val="00EF78B9"/>
    <w:rsid w:val="00F005F0"/>
    <w:rsid w:val="00F0728B"/>
    <w:rsid w:val="00F13BEA"/>
    <w:rsid w:val="00F201A2"/>
    <w:rsid w:val="00F21321"/>
    <w:rsid w:val="00F34E19"/>
    <w:rsid w:val="00F3728C"/>
    <w:rsid w:val="00F568CC"/>
    <w:rsid w:val="00F641A9"/>
    <w:rsid w:val="00F662E2"/>
    <w:rsid w:val="00F67AB3"/>
    <w:rsid w:val="00F80C55"/>
    <w:rsid w:val="00F82D5F"/>
    <w:rsid w:val="00F8360D"/>
    <w:rsid w:val="00F8409A"/>
    <w:rsid w:val="00F84ECE"/>
    <w:rsid w:val="00F87848"/>
    <w:rsid w:val="00F901C9"/>
    <w:rsid w:val="00F91834"/>
    <w:rsid w:val="00F9687F"/>
    <w:rsid w:val="00FB0995"/>
    <w:rsid w:val="00FB1284"/>
    <w:rsid w:val="00FB7B19"/>
    <w:rsid w:val="00FC0AD9"/>
    <w:rsid w:val="00FC1EF6"/>
    <w:rsid w:val="00FD1FFB"/>
    <w:rsid w:val="00FD2A2B"/>
    <w:rsid w:val="00FD3F99"/>
    <w:rsid w:val="00FE3752"/>
    <w:rsid w:val="00FE7CDA"/>
    <w:rsid w:val="00FF455C"/>
    <w:rsid w:val="00FF5C4B"/>
    <w:rsid w:val="045A7565"/>
    <w:rsid w:val="1B561D47"/>
    <w:rsid w:val="39321EAD"/>
    <w:rsid w:val="3EED0D5F"/>
    <w:rsid w:val="48984EBE"/>
    <w:rsid w:val="4DA45868"/>
    <w:rsid w:val="4FE54062"/>
    <w:rsid w:val="5C3D72AC"/>
    <w:rsid w:val="60CE60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bCs/>
      <w:color w:val="3366FF"/>
      <w:kern w:val="36"/>
      <w:sz w:val="24"/>
      <w:szCs w:val="48"/>
      <w:lang w:val="en-US" w:eastAsia="en-US" w:bidi="ar-SA"/>
    </w:rPr>
  </w:style>
  <w:style w:type="paragraph" w:styleId="2">
    <w:name w:val="heading 1"/>
    <w:basedOn w:val="1"/>
    <w:link w:val="19"/>
    <w:qFormat/>
    <w:uiPriority w:val="9"/>
    <w:pPr>
      <w:widowControl w:val="0"/>
      <w:autoSpaceDE w:val="0"/>
      <w:autoSpaceDN w:val="0"/>
      <w:spacing w:before="90"/>
      <w:ind w:left="764"/>
      <w:outlineLvl w:val="0"/>
    </w:pPr>
    <w:rPr>
      <w:b/>
      <w:color w:val="auto"/>
      <w:kern w:val="0"/>
      <w:szCs w:val="24"/>
    </w:rPr>
  </w:style>
  <w:style w:type="paragraph" w:styleId="3">
    <w:name w:val="heading 3"/>
    <w:basedOn w:val="1"/>
    <w:next w:val="1"/>
    <w:link w:val="22"/>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w:basedOn w:val="1"/>
    <w:link w:val="18"/>
    <w:qFormat/>
    <w:uiPriority w:val="1"/>
    <w:pPr>
      <w:widowControl w:val="0"/>
      <w:autoSpaceDE w:val="0"/>
      <w:autoSpaceDN w:val="0"/>
    </w:pPr>
    <w:rPr>
      <w:bCs w:val="0"/>
      <w:color w:val="auto"/>
      <w:kern w:val="0"/>
      <w:szCs w:val="24"/>
    </w:rPr>
  </w:style>
  <w:style w:type="character" w:styleId="8">
    <w:name w:val="Emphasis"/>
    <w:basedOn w:val="4"/>
    <w:qFormat/>
    <w:uiPriority w:val="20"/>
    <w:rPr>
      <w:i/>
      <w:iCs/>
    </w:rPr>
  </w:style>
  <w:style w:type="character" w:styleId="9">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10">
    <w:name w:val="header"/>
    <w:basedOn w:val="1"/>
    <w:link w:val="16"/>
    <w:qFormat/>
    <w:uiPriority w:val="0"/>
    <w:pPr>
      <w:tabs>
        <w:tab w:val="center" w:pos="4320"/>
        <w:tab w:val="right" w:pos="8640"/>
      </w:tabs>
    </w:pPr>
    <w:rPr>
      <w:bCs w:val="0"/>
      <w:color w:val="auto"/>
      <w:kern w:val="0"/>
      <w:sz w:val="20"/>
      <w:szCs w:val="20"/>
    </w:rPr>
  </w:style>
  <w:style w:type="character" w:styleId="11">
    <w:name w:val="Hyperlink"/>
    <w:basedOn w:val="4"/>
    <w:unhideWhenUsed/>
    <w:qFormat/>
    <w:uiPriority w:val="99"/>
    <w:rPr>
      <w:color w:val="0000FF" w:themeColor="hyperlink"/>
      <w:u w:val="single"/>
      <w14:textFill>
        <w14:solidFill>
          <w14:schemeClr w14:val="hlink"/>
        </w14:solidFill>
      </w14:textFill>
    </w:rPr>
  </w:style>
  <w:style w:type="paragraph" w:styleId="12">
    <w:name w:val="List Bullet"/>
    <w:basedOn w:val="1"/>
    <w:unhideWhenUsed/>
    <w:qFormat/>
    <w:uiPriority w:val="99"/>
    <w:pPr>
      <w:numPr>
        <w:ilvl w:val="0"/>
        <w:numId w:val="1"/>
      </w:numPr>
      <w:contextualSpacing/>
    </w:p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Balloon Text Char"/>
    <w:basedOn w:val="4"/>
    <w:link w:val="6"/>
    <w:semiHidden/>
    <w:qFormat/>
    <w:uiPriority w:val="99"/>
    <w:rPr>
      <w:rFonts w:ascii="Tahoma" w:hAnsi="Tahoma" w:eastAsia="Times New Roman" w:cs="Tahoma"/>
      <w:bCs/>
      <w:color w:val="3366FF"/>
      <w:kern w:val="36"/>
      <w:sz w:val="16"/>
      <w:szCs w:val="16"/>
    </w:rPr>
  </w:style>
  <w:style w:type="character" w:customStyle="1" w:styleId="16">
    <w:name w:val="Header Char"/>
    <w:basedOn w:val="4"/>
    <w:link w:val="10"/>
    <w:qFormat/>
    <w:uiPriority w:val="0"/>
    <w:rPr>
      <w:rFonts w:ascii="Times New Roman" w:hAnsi="Times New Roman" w:eastAsia="Times New Roman" w:cs="Times New Roman"/>
      <w:sz w:val="20"/>
      <w:szCs w:val="20"/>
    </w:rPr>
  </w:style>
  <w:style w:type="paragraph" w:customStyle="1" w:styleId="17">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IN" w:eastAsia="en-US" w:bidi="ar-SA"/>
    </w:rPr>
  </w:style>
  <w:style w:type="character" w:customStyle="1" w:styleId="18">
    <w:name w:val="Body Text Char"/>
    <w:basedOn w:val="4"/>
    <w:link w:val="7"/>
    <w:qFormat/>
    <w:uiPriority w:val="1"/>
    <w:rPr>
      <w:rFonts w:ascii="Times New Roman" w:hAnsi="Times New Roman" w:eastAsia="Times New Roman" w:cs="Times New Roman"/>
      <w:sz w:val="24"/>
      <w:szCs w:val="24"/>
    </w:rPr>
  </w:style>
  <w:style w:type="character" w:customStyle="1" w:styleId="19">
    <w:name w:val="Heading 1 Char"/>
    <w:basedOn w:val="4"/>
    <w:link w:val="2"/>
    <w:qFormat/>
    <w:uiPriority w:val="9"/>
    <w:rPr>
      <w:rFonts w:ascii="Times New Roman" w:hAnsi="Times New Roman" w:eastAsia="Times New Roman" w:cs="Times New Roman"/>
      <w:b/>
      <w:bCs/>
      <w:sz w:val="24"/>
      <w:szCs w:val="24"/>
    </w:rPr>
  </w:style>
  <w:style w:type="character" w:customStyle="1" w:styleId="20">
    <w:name w:val="A4"/>
    <w:qFormat/>
    <w:uiPriority w:val="99"/>
    <w:rPr>
      <w:rFonts w:cs="Palatino Linotype"/>
      <w:color w:val="000000"/>
      <w:sz w:val="16"/>
      <w:szCs w:val="16"/>
    </w:rPr>
  </w:style>
  <w:style w:type="character" w:customStyle="1" w:styleId="21">
    <w:name w:val="A5"/>
    <w:qFormat/>
    <w:uiPriority w:val="99"/>
    <w:rPr>
      <w:b/>
      <w:bCs/>
      <w:color w:val="000000"/>
      <w:sz w:val="11"/>
      <w:szCs w:val="11"/>
    </w:rPr>
  </w:style>
  <w:style w:type="character" w:customStyle="1" w:styleId="22">
    <w:name w:val="Heading 3 Char"/>
    <w:basedOn w:val="4"/>
    <w:link w:val="3"/>
    <w:semiHidden/>
    <w:qFormat/>
    <w:uiPriority w:val="9"/>
    <w:rPr>
      <w:rFonts w:asciiTheme="majorHAnsi" w:hAnsiTheme="majorHAnsi" w:eastAsiaTheme="majorEastAsia" w:cstheme="majorBidi"/>
      <w:bCs/>
      <w:color w:val="254061" w:themeColor="accent1" w:themeShade="80"/>
      <w:kern w:val="36"/>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2175</Words>
  <Characters>12402</Characters>
  <Lines>103</Lines>
  <Paragraphs>29</Paragraphs>
  <TotalTime>4</TotalTime>
  <ScaleCrop>false</ScaleCrop>
  <LinksUpToDate>false</LinksUpToDate>
  <CharactersWithSpaces>14548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2023-01-24T11:44:00Z</dcterms:created>
  <dc:creator>nbc</dc:creator>
  <cp:lastModifiedBy>CARESMA CHUWA</cp:lastModifiedBy>
  <cp:lastPrinted>2022-10-14T16:49:00Z</cp:lastPrinted>
  <dcterms:modified xsi:type="dcterms:W3CDTF">2023-11-06T12:29:16Z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b6efe0f3f0e9df2df01a245e810d310dbc65ed75fba20baae4685407a8f34794</vt:lpwstr>
  </property>
  <property fmtid="{D5CDD505-2E9C-101B-9397-08002B2CF9AE}" pid="3" name="KSOProductBuildVer">
    <vt:lpwstr>1033-12.2.0.13266</vt:lpwstr>
  </property>
  <property fmtid="{D5CDD505-2E9C-101B-9397-08002B2CF9AE}" pid="4" name="ICV">
    <vt:lpwstr>204F6B143DCD4486B2C55A80B84C6FB7_12</vt:lpwstr>
  </property>
</Properties>
</file>